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836" w:tblpY="414"/>
        <w:tblOverlap w:val="never"/>
        <w:tblW w:w="10065" w:type="dxa"/>
        <w:tblLayout w:type="fixed"/>
        <w:tblCellMar>
          <w:top w:w="15" w:type="dxa"/>
          <w:left w:w="15" w:type="dxa"/>
          <w:bottom w:w="15" w:type="dxa"/>
          <w:right w:w="15" w:type="dxa"/>
        </w:tblCellMar>
        <w:tblLook w:val="04A0" w:firstRow="1" w:lastRow="0" w:firstColumn="1" w:lastColumn="0" w:noHBand="0" w:noVBand="1"/>
      </w:tblPr>
      <w:tblGrid>
        <w:gridCol w:w="724"/>
        <w:gridCol w:w="851"/>
        <w:gridCol w:w="567"/>
        <w:gridCol w:w="4379"/>
        <w:gridCol w:w="709"/>
        <w:gridCol w:w="2835"/>
      </w:tblGrid>
      <w:tr w:rsidR="00691E73" w:rsidRPr="00C005A9" w:rsidTr="00C005A9">
        <w:trPr>
          <w:trHeight w:val="510"/>
        </w:trPr>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center"/>
              <w:textAlignment w:val="center"/>
              <w:rPr>
                <w:rFonts w:asciiTheme="majorEastAsia" w:eastAsiaTheme="majorEastAsia" w:hAnsiTheme="majorEastAsia" w:cstheme="majorEastAsia"/>
                <w:b/>
                <w:sz w:val="18"/>
                <w:szCs w:val="18"/>
              </w:rPr>
            </w:pPr>
            <w:r w:rsidRPr="00C005A9">
              <w:rPr>
                <w:rFonts w:asciiTheme="majorEastAsia" w:eastAsiaTheme="majorEastAsia" w:hAnsiTheme="majorEastAsia" w:cstheme="majorEastAsia" w:hint="eastAsia"/>
                <w:b/>
                <w:kern w:val="0"/>
                <w:sz w:val="18"/>
                <w:szCs w:val="18"/>
                <w:lang w:bidi="ar"/>
              </w:rPr>
              <w:t>序号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center"/>
              <w:textAlignment w:val="center"/>
              <w:rPr>
                <w:rFonts w:asciiTheme="majorEastAsia" w:eastAsiaTheme="majorEastAsia" w:hAnsiTheme="majorEastAsia" w:cstheme="majorEastAsia"/>
                <w:b/>
                <w:kern w:val="0"/>
                <w:sz w:val="18"/>
                <w:szCs w:val="18"/>
                <w:lang w:bidi="ar"/>
              </w:rPr>
            </w:pPr>
            <w:r w:rsidRPr="00C005A9">
              <w:rPr>
                <w:rFonts w:asciiTheme="majorEastAsia" w:eastAsiaTheme="majorEastAsia" w:hAnsiTheme="majorEastAsia" w:cstheme="majorEastAsia" w:hint="eastAsia"/>
                <w:b/>
                <w:kern w:val="0"/>
                <w:sz w:val="18"/>
                <w:szCs w:val="18"/>
                <w:lang w:bidi="ar"/>
              </w:rPr>
              <w:t>设备</w:t>
            </w:r>
          </w:p>
          <w:p w:rsidR="00691E73" w:rsidRPr="00C005A9" w:rsidRDefault="00B62C8B" w:rsidP="00C005A9">
            <w:pPr>
              <w:widowControl/>
              <w:jc w:val="center"/>
              <w:textAlignment w:val="center"/>
              <w:rPr>
                <w:rFonts w:asciiTheme="majorEastAsia" w:eastAsiaTheme="majorEastAsia" w:hAnsiTheme="majorEastAsia" w:cstheme="majorEastAsia"/>
                <w:b/>
                <w:sz w:val="18"/>
                <w:szCs w:val="18"/>
              </w:rPr>
            </w:pPr>
            <w:r w:rsidRPr="00C005A9">
              <w:rPr>
                <w:rFonts w:asciiTheme="majorEastAsia" w:eastAsiaTheme="majorEastAsia" w:hAnsiTheme="majorEastAsia" w:cstheme="majorEastAsia" w:hint="eastAsia"/>
                <w:b/>
                <w:kern w:val="0"/>
                <w:sz w:val="18"/>
                <w:szCs w:val="18"/>
                <w:lang w:bidi="ar"/>
              </w:rPr>
              <w:t>名称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center"/>
              <w:textAlignment w:val="center"/>
              <w:rPr>
                <w:rFonts w:asciiTheme="majorEastAsia" w:eastAsiaTheme="majorEastAsia" w:hAnsiTheme="majorEastAsia" w:cstheme="majorEastAsia"/>
                <w:b/>
                <w:sz w:val="18"/>
                <w:szCs w:val="18"/>
              </w:rPr>
            </w:pPr>
            <w:r w:rsidRPr="00C005A9">
              <w:rPr>
                <w:rStyle w:val="font31"/>
                <w:rFonts w:asciiTheme="majorEastAsia" w:eastAsiaTheme="majorEastAsia" w:hAnsiTheme="majorEastAsia" w:cstheme="majorEastAsia" w:hint="default"/>
                <w:sz w:val="18"/>
                <w:szCs w:val="18"/>
                <w:lang w:bidi="ar"/>
              </w:rPr>
              <w:t>购置数量</w:t>
            </w: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A1876" w:rsidP="00C005A9">
            <w:pPr>
              <w:jc w:val="center"/>
              <w:rPr>
                <w:b/>
                <w:bCs/>
                <w:sz w:val="18"/>
                <w:szCs w:val="18"/>
              </w:rPr>
            </w:pPr>
            <w:r w:rsidRPr="00C005A9">
              <w:rPr>
                <w:rFonts w:hint="eastAsia"/>
                <w:b/>
                <w:bCs/>
                <w:sz w:val="18"/>
                <w:szCs w:val="18"/>
              </w:rPr>
              <w:t>设备参考技术要求</w:t>
            </w:r>
            <w:r w:rsidRPr="00C005A9">
              <w:rPr>
                <w:rFonts w:hint="eastAsia"/>
                <w:b/>
                <w:bCs/>
                <w:sz w:val="18"/>
                <w:szCs w:val="18"/>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center"/>
              <w:textAlignment w:val="center"/>
              <w:rPr>
                <w:rFonts w:asciiTheme="majorEastAsia" w:eastAsiaTheme="majorEastAsia" w:hAnsiTheme="majorEastAsia" w:cstheme="majorEastAsia"/>
                <w:b/>
                <w:kern w:val="0"/>
                <w:sz w:val="18"/>
                <w:szCs w:val="18"/>
                <w:lang w:bidi="ar"/>
              </w:rPr>
            </w:pPr>
            <w:r w:rsidRPr="00C005A9">
              <w:rPr>
                <w:rFonts w:asciiTheme="majorEastAsia" w:eastAsiaTheme="majorEastAsia" w:hAnsiTheme="majorEastAsia" w:cstheme="majorEastAsia" w:hint="eastAsia"/>
                <w:b/>
                <w:kern w:val="0"/>
                <w:sz w:val="18"/>
                <w:szCs w:val="18"/>
                <w:lang w:bidi="ar"/>
              </w:rPr>
              <w:t>拟采购来源</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center"/>
              <w:textAlignment w:val="center"/>
              <w:rPr>
                <w:rFonts w:asciiTheme="majorEastAsia" w:eastAsiaTheme="majorEastAsia" w:hAnsiTheme="majorEastAsia" w:cstheme="majorEastAsia"/>
                <w:b/>
                <w:sz w:val="18"/>
                <w:szCs w:val="18"/>
              </w:rPr>
            </w:pPr>
            <w:r w:rsidRPr="00C005A9">
              <w:rPr>
                <w:rFonts w:asciiTheme="majorEastAsia" w:eastAsiaTheme="majorEastAsia" w:hAnsiTheme="majorEastAsia" w:cstheme="majorEastAsia" w:hint="eastAsia"/>
                <w:b/>
                <w:kern w:val="0"/>
                <w:sz w:val="18"/>
                <w:szCs w:val="18"/>
                <w:lang w:bidi="ar"/>
              </w:rPr>
              <w:t>详细实验用途</w:t>
            </w:r>
          </w:p>
        </w:tc>
      </w:tr>
      <w:tr w:rsidR="00691E73" w:rsidRPr="00C005A9" w:rsidTr="00C005A9">
        <w:trPr>
          <w:trHeight w:val="1252"/>
        </w:trPr>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center"/>
              <w:textAlignment w:val="center"/>
              <w:rPr>
                <w:rFonts w:ascii="黑体" w:eastAsia="黑体" w:hAnsi="黑体" w:cs="宋体"/>
                <w:sz w:val="18"/>
                <w:szCs w:val="18"/>
              </w:rPr>
            </w:pPr>
            <w:r w:rsidRPr="00C005A9">
              <w:rPr>
                <w:rFonts w:ascii="黑体" w:eastAsia="黑体" w:hAnsi="黑体" w:cs="宋体" w:hint="eastAsia"/>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left"/>
              <w:textAlignment w:val="center"/>
              <w:rPr>
                <w:rFonts w:ascii="黑体" w:eastAsia="黑体" w:hAnsi="黑体" w:cs="宋体"/>
                <w:sz w:val="18"/>
                <w:szCs w:val="18"/>
              </w:rPr>
            </w:pPr>
            <w:r w:rsidRPr="00C005A9">
              <w:rPr>
                <w:rFonts w:ascii="黑体" w:eastAsia="黑体" w:hAnsi="黑体" w:cs="宋体" w:hint="eastAsia"/>
                <w:sz w:val="18"/>
                <w:szCs w:val="18"/>
              </w:rPr>
              <w:t>荧光显微成像系统</w:t>
            </w:r>
          </w:p>
          <w:p w:rsidR="00691E73" w:rsidRPr="00C005A9" w:rsidRDefault="00691E73" w:rsidP="00C005A9">
            <w:pPr>
              <w:widowControl/>
              <w:jc w:val="left"/>
              <w:textAlignment w:val="center"/>
              <w:rPr>
                <w:rFonts w:ascii="黑体" w:eastAsia="黑体" w:hAnsi="黑体" w:cs="宋体"/>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1</w:t>
            </w: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spacing w:line="300" w:lineRule="exact"/>
              <w:jc w:val="left"/>
              <w:rPr>
                <w:rFonts w:ascii="黑体" w:eastAsia="黑体" w:hAnsi="黑体"/>
                <w:sz w:val="18"/>
                <w:szCs w:val="18"/>
              </w:rPr>
            </w:pPr>
            <w:r w:rsidRPr="00C005A9">
              <w:rPr>
                <w:rFonts w:ascii="黑体" w:eastAsia="黑体" w:hAnsi="黑体" w:hint="eastAsia"/>
                <w:sz w:val="18"/>
                <w:szCs w:val="18"/>
              </w:rPr>
              <w:t>性能需求：</w:t>
            </w:r>
          </w:p>
          <w:p w:rsidR="00691E73" w:rsidRPr="00C005A9" w:rsidRDefault="00B62C8B" w:rsidP="00C005A9">
            <w:pPr>
              <w:spacing w:line="300" w:lineRule="exact"/>
              <w:ind w:firstLineChars="200" w:firstLine="360"/>
              <w:jc w:val="left"/>
              <w:rPr>
                <w:rFonts w:ascii="黑体" w:eastAsia="黑体" w:hAnsi="黑体"/>
                <w:sz w:val="18"/>
                <w:szCs w:val="18"/>
              </w:rPr>
            </w:pPr>
            <w:r w:rsidRPr="00C005A9">
              <w:rPr>
                <w:rFonts w:ascii="黑体" w:eastAsia="黑体" w:hAnsi="黑体" w:hint="eastAsia"/>
                <w:sz w:val="18"/>
                <w:szCs w:val="18"/>
              </w:rPr>
              <w:t>此类系统在工作模式上，平台需自带暗室、全自动进行大景深和全景图扫描的包含了明场、相差、荧光等多通道扫描的全自动工作站；</w:t>
            </w:r>
          </w:p>
          <w:p w:rsidR="00691E73" w:rsidRPr="00C005A9" w:rsidRDefault="00B62C8B" w:rsidP="00C005A9">
            <w:pPr>
              <w:spacing w:line="300" w:lineRule="exact"/>
              <w:ind w:firstLineChars="200" w:firstLine="360"/>
              <w:jc w:val="left"/>
              <w:rPr>
                <w:rFonts w:ascii="黑体" w:eastAsia="黑体" w:hAnsi="黑体"/>
                <w:sz w:val="18"/>
                <w:szCs w:val="18"/>
              </w:rPr>
            </w:pPr>
            <w:r w:rsidRPr="00C005A9">
              <w:rPr>
                <w:rFonts w:ascii="黑体" w:eastAsia="黑体" w:hAnsi="黑体" w:hint="eastAsia"/>
                <w:sz w:val="18"/>
                <w:szCs w:val="18"/>
              </w:rPr>
              <w:t>检测通量上，可对多个载玻片、孔板（塑料及玻璃）、各尺寸培养皿、活细胞培养工作站等进行样品检测分析，自带暗室仓；</w:t>
            </w:r>
          </w:p>
          <w:p w:rsidR="00691E73" w:rsidRPr="00C005A9" w:rsidRDefault="00B62C8B" w:rsidP="00C005A9">
            <w:pPr>
              <w:spacing w:line="300" w:lineRule="exact"/>
              <w:ind w:firstLineChars="200" w:firstLine="360"/>
              <w:jc w:val="left"/>
              <w:rPr>
                <w:rFonts w:ascii="黑体" w:eastAsia="黑体" w:hAnsi="黑体"/>
                <w:sz w:val="18"/>
                <w:szCs w:val="18"/>
              </w:rPr>
            </w:pPr>
            <w:r w:rsidRPr="00C005A9">
              <w:rPr>
                <w:rFonts w:ascii="黑体" w:eastAsia="黑体" w:hAnsi="黑体" w:hint="eastAsia"/>
                <w:sz w:val="18"/>
                <w:szCs w:val="18"/>
              </w:rPr>
              <w:t>在空间维度上具备</w:t>
            </w:r>
            <w:r w:rsidRPr="00C005A9">
              <w:rPr>
                <w:rFonts w:ascii="黑体" w:eastAsia="黑体" w:hAnsi="黑体" w:hint="eastAsia"/>
                <w:sz w:val="18"/>
                <w:szCs w:val="18"/>
              </w:rPr>
              <w:t>X</w:t>
            </w:r>
            <w:r w:rsidRPr="00C005A9">
              <w:rPr>
                <w:rFonts w:ascii="黑体" w:eastAsia="黑体" w:hAnsi="黑体" w:hint="eastAsia"/>
                <w:sz w:val="18"/>
                <w:szCs w:val="18"/>
              </w:rPr>
              <w:t>轴、</w:t>
            </w:r>
            <w:r w:rsidRPr="00C005A9">
              <w:rPr>
                <w:rFonts w:ascii="黑体" w:eastAsia="黑体" w:hAnsi="黑体" w:hint="eastAsia"/>
                <w:sz w:val="18"/>
                <w:szCs w:val="18"/>
              </w:rPr>
              <w:t>Y</w:t>
            </w:r>
            <w:r w:rsidRPr="00C005A9">
              <w:rPr>
                <w:rFonts w:ascii="黑体" w:eastAsia="黑体" w:hAnsi="黑体" w:hint="eastAsia"/>
                <w:sz w:val="18"/>
                <w:szCs w:val="18"/>
              </w:rPr>
              <w:t>轴、</w:t>
            </w:r>
            <w:r w:rsidRPr="00C005A9">
              <w:rPr>
                <w:rFonts w:ascii="黑体" w:eastAsia="黑体" w:hAnsi="黑体" w:hint="eastAsia"/>
                <w:sz w:val="18"/>
                <w:szCs w:val="18"/>
              </w:rPr>
              <w:t>Z</w:t>
            </w:r>
            <w:r w:rsidRPr="00C005A9">
              <w:rPr>
                <w:rFonts w:ascii="黑体" w:eastAsia="黑体" w:hAnsi="黑体" w:hint="eastAsia"/>
                <w:sz w:val="18"/>
                <w:szCs w:val="18"/>
              </w:rPr>
              <w:t>轴全自动扫描成像和高分辨显微成像功能，后期可</w:t>
            </w:r>
            <w:proofErr w:type="gramStart"/>
            <w:r w:rsidRPr="00C005A9">
              <w:rPr>
                <w:rFonts w:ascii="黑体" w:eastAsia="黑体" w:hAnsi="黑体" w:hint="eastAsia"/>
                <w:sz w:val="18"/>
                <w:szCs w:val="18"/>
              </w:rPr>
              <w:t>实现全板及</w:t>
            </w:r>
            <w:proofErr w:type="gramEnd"/>
            <w:r w:rsidRPr="00C005A9">
              <w:rPr>
                <w:rFonts w:ascii="黑体" w:eastAsia="黑体" w:hAnsi="黑体" w:hint="eastAsia"/>
                <w:sz w:val="18"/>
                <w:szCs w:val="18"/>
              </w:rPr>
              <w:t>全孔的自动化细胞成像及</w:t>
            </w:r>
            <w:r w:rsidRPr="00C005A9">
              <w:rPr>
                <w:rFonts w:ascii="黑体" w:eastAsia="黑体" w:hAnsi="黑体" w:hint="eastAsia"/>
                <w:sz w:val="18"/>
                <w:szCs w:val="18"/>
              </w:rPr>
              <w:t>3D</w:t>
            </w:r>
            <w:r w:rsidRPr="00C005A9">
              <w:rPr>
                <w:rFonts w:ascii="黑体" w:eastAsia="黑体" w:hAnsi="黑体" w:hint="eastAsia"/>
                <w:sz w:val="18"/>
                <w:szCs w:val="18"/>
              </w:rPr>
              <w:t>微组织，模式生物，细胞群体及亚细胞结构的多层次成像；</w:t>
            </w:r>
          </w:p>
          <w:p w:rsidR="00691E73" w:rsidRPr="00C005A9" w:rsidRDefault="00B62C8B" w:rsidP="00C005A9">
            <w:pPr>
              <w:spacing w:line="300" w:lineRule="exact"/>
              <w:ind w:firstLineChars="200" w:firstLine="360"/>
              <w:jc w:val="left"/>
              <w:rPr>
                <w:rFonts w:ascii="黑体" w:eastAsia="黑体" w:hAnsi="黑体"/>
                <w:sz w:val="18"/>
                <w:szCs w:val="18"/>
              </w:rPr>
            </w:pPr>
            <w:r w:rsidRPr="00C005A9">
              <w:rPr>
                <w:rFonts w:ascii="黑体" w:eastAsia="黑体" w:hAnsi="黑体" w:hint="eastAsia"/>
                <w:sz w:val="18"/>
                <w:szCs w:val="18"/>
              </w:rPr>
              <w:t>在时间维度上后期可增加具备精确调控</w:t>
            </w:r>
            <w:r w:rsidRPr="00C005A9">
              <w:rPr>
                <w:rFonts w:ascii="黑体" w:eastAsia="黑体" w:hAnsi="黑体" w:hint="eastAsia"/>
                <w:sz w:val="18"/>
                <w:szCs w:val="18"/>
              </w:rPr>
              <w:t>CO2</w:t>
            </w:r>
            <w:r w:rsidRPr="00C005A9">
              <w:rPr>
                <w:rFonts w:ascii="黑体" w:eastAsia="黑体" w:hAnsi="黑体" w:hint="eastAsia"/>
                <w:sz w:val="18"/>
                <w:szCs w:val="18"/>
              </w:rPr>
              <w:t>及</w:t>
            </w:r>
            <w:r w:rsidRPr="00C005A9">
              <w:rPr>
                <w:rFonts w:ascii="黑体" w:eastAsia="黑体" w:hAnsi="黑体" w:hint="eastAsia"/>
                <w:sz w:val="18"/>
                <w:szCs w:val="18"/>
              </w:rPr>
              <w:t>O2</w:t>
            </w:r>
            <w:r w:rsidRPr="00C005A9">
              <w:rPr>
                <w:rFonts w:ascii="黑体" w:eastAsia="黑体" w:hAnsi="黑体" w:hint="eastAsia"/>
                <w:sz w:val="18"/>
                <w:szCs w:val="18"/>
              </w:rPr>
              <w:t>浓度的气体控制装置，</w:t>
            </w:r>
            <w:proofErr w:type="gramStart"/>
            <w:r w:rsidRPr="00C005A9">
              <w:rPr>
                <w:rFonts w:ascii="黑体" w:eastAsia="黑体" w:hAnsi="黑体" w:hint="eastAsia"/>
                <w:sz w:val="18"/>
                <w:szCs w:val="18"/>
              </w:rPr>
              <w:t>四区域</w:t>
            </w:r>
            <w:proofErr w:type="gramEnd"/>
            <w:r w:rsidRPr="00C005A9">
              <w:rPr>
                <w:rFonts w:ascii="黑体" w:eastAsia="黑体" w:hAnsi="黑体" w:hint="eastAsia"/>
                <w:sz w:val="18"/>
                <w:szCs w:val="18"/>
              </w:rPr>
              <w:t>温度控制系统及湿度控制仓，从而保障样品在完全的活细胞培养条件下捕捉到实验的全部过程；</w:t>
            </w:r>
          </w:p>
          <w:p w:rsidR="00691E73" w:rsidRPr="00C005A9" w:rsidRDefault="00B62C8B" w:rsidP="00C005A9">
            <w:pPr>
              <w:spacing w:line="300" w:lineRule="exact"/>
              <w:ind w:firstLineChars="200" w:firstLine="360"/>
              <w:jc w:val="left"/>
              <w:rPr>
                <w:rFonts w:ascii="黑体" w:eastAsia="黑体" w:hAnsi="黑体"/>
                <w:sz w:val="18"/>
                <w:szCs w:val="18"/>
              </w:rPr>
            </w:pPr>
            <w:r w:rsidRPr="00C005A9">
              <w:rPr>
                <w:rFonts w:ascii="黑体" w:eastAsia="黑体" w:hAnsi="黑体" w:hint="eastAsia"/>
                <w:sz w:val="18"/>
                <w:szCs w:val="18"/>
              </w:rPr>
              <w:t>在色彩通道维度上，具备明场，彩色明场，相差及多色荧光，可极大限度的满足各类生物研究成像检测的需求</w:t>
            </w:r>
          </w:p>
          <w:p w:rsidR="00691E73" w:rsidRPr="00C005A9" w:rsidRDefault="00B62C8B" w:rsidP="00C005A9">
            <w:pPr>
              <w:spacing w:line="300" w:lineRule="exact"/>
              <w:ind w:firstLineChars="200" w:firstLine="360"/>
              <w:jc w:val="left"/>
              <w:rPr>
                <w:rFonts w:ascii="黑体" w:eastAsia="黑体" w:hAnsi="黑体"/>
                <w:sz w:val="18"/>
                <w:szCs w:val="18"/>
              </w:rPr>
            </w:pPr>
            <w:r w:rsidRPr="00C005A9">
              <w:rPr>
                <w:rFonts w:ascii="黑体" w:eastAsia="黑体" w:hAnsi="黑体" w:hint="eastAsia"/>
                <w:sz w:val="18"/>
                <w:szCs w:val="18"/>
              </w:rPr>
              <w:t>在检测模式上，可增加实现基于显微成像系统的活细胞动态成像模式；基于光栅系统的共焦扫描成像分析</w:t>
            </w:r>
            <w:r w:rsidRPr="00C005A9">
              <w:rPr>
                <w:rFonts w:ascii="黑体" w:eastAsia="黑体" w:hAnsi="黑体" w:hint="eastAsia"/>
                <w:sz w:val="18"/>
                <w:szCs w:val="18"/>
              </w:rPr>
              <w:t>；可在一次实验中同时获取定量与定性的多模式数据结果。</w:t>
            </w:r>
          </w:p>
          <w:p w:rsidR="00691E73" w:rsidRPr="00C005A9" w:rsidRDefault="00B62C8B" w:rsidP="00C005A9">
            <w:pPr>
              <w:spacing w:line="300" w:lineRule="exact"/>
              <w:ind w:firstLineChars="200" w:firstLine="360"/>
              <w:jc w:val="left"/>
              <w:rPr>
                <w:rFonts w:ascii="黑体" w:eastAsia="黑体" w:hAnsi="黑体"/>
                <w:sz w:val="18"/>
                <w:szCs w:val="18"/>
              </w:rPr>
            </w:pPr>
            <w:r w:rsidRPr="00C005A9">
              <w:rPr>
                <w:rFonts w:ascii="黑体" w:eastAsia="黑体" w:hAnsi="黑体" w:hint="eastAsia"/>
                <w:sz w:val="18"/>
                <w:szCs w:val="18"/>
              </w:rPr>
              <w:t xml:space="preserve">. </w:t>
            </w:r>
            <w:r w:rsidRPr="00C005A9">
              <w:rPr>
                <w:rFonts w:ascii="黑体" w:eastAsia="黑体" w:hAnsi="黑体" w:hint="eastAsia"/>
                <w:sz w:val="18"/>
                <w:szCs w:val="18"/>
              </w:rPr>
              <w:t>最后，基于多维成像进行的图像与数据分析系统可实现从样品信号采集到图像分析、数据获取、数据处理、多参数拟合、细胞空间信息、形态学角度分析等多组定性与定量结果。</w:t>
            </w:r>
          </w:p>
          <w:p w:rsidR="00691E73" w:rsidRPr="00C005A9" w:rsidRDefault="00B62C8B" w:rsidP="00C005A9">
            <w:pPr>
              <w:widowControl/>
              <w:spacing w:line="300" w:lineRule="exact"/>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设备参数需求：</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1</w:t>
            </w:r>
            <w:r w:rsidRPr="00C005A9">
              <w:rPr>
                <w:rFonts w:ascii="黑体" w:eastAsia="黑体" w:hAnsi="黑体" w:cs="Times New Roman" w:hint="eastAsia"/>
                <w:sz w:val="18"/>
                <w:szCs w:val="18"/>
              </w:rPr>
              <w:t>、光源：全波段</w:t>
            </w:r>
            <w:r w:rsidRPr="00C005A9">
              <w:rPr>
                <w:rFonts w:ascii="黑体" w:eastAsia="黑体" w:hAnsi="黑体" w:cs="Times New Roman" w:hint="eastAsia"/>
                <w:sz w:val="18"/>
                <w:szCs w:val="18"/>
              </w:rPr>
              <w:t>L</w:t>
            </w:r>
            <w:r w:rsidRPr="00C005A9">
              <w:rPr>
                <w:rFonts w:ascii="黑体" w:eastAsia="黑体" w:hAnsi="黑体" w:cs="Times New Roman"/>
                <w:sz w:val="18"/>
                <w:szCs w:val="18"/>
              </w:rPr>
              <w:t>ED</w:t>
            </w:r>
            <w:r w:rsidRPr="00C005A9">
              <w:rPr>
                <w:rFonts w:ascii="黑体" w:eastAsia="黑体" w:hAnsi="黑体" w:cs="Times New Roman" w:hint="eastAsia"/>
                <w:sz w:val="18"/>
                <w:szCs w:val="18"/>
              </w:rPr>
              <w:t>荧光光源</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2</w:t>
            </w:r>
            <w:r w:rsidRPr="00C005A9">
              <w:rPr>
                <w:rFonts w:ascii="黑体" w:eastAsia="黑体" w:hAnsi="黑体" w:cs="Times New Roman" w:hint="eastAsia"/>
                <w:sz w:val="18"/>
                <w:szCs w:val="18"/>
              </w:rPr>
              <w:t>、调焦：自动对焦，可调节调焦上限。</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3</w:t>
            </w:r>
            <w:r w:rsidRPr="00C005A9">
              <w:rPr>
                <w:rFonts w:ascii="黑体" w:eastAsia="黑体" w:hAnsi="黑体" w:cs="Times New Roman" w:hint="eastAsia"/>
                <w:sz w:val="18"/>
                <w:szCs w:val="18"/>
              </w:rPr>
              <w:t>、全自动防荧光淬灭减轻模式</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4</w:t>
            </w:r>
            <w:r w:rsidRPr="00C005A9">
              <w:rPr>
                <w:rFonts w:ascii="黑体" w:eastAsia="黑体" w:hAnsi="黑体" w:cs="Times New Roman" w:hint="eastAsia"/>
                <w:sz w:val="18"/>
                <w:szCs w:val="18"/>
              </w:rPr>
              <w:t>、白</w:t>
            </w:r>
            <w:r w:rsidRPr="00C005A9">
              <w:rPr>
                <w:rFonts w:ascii="黑体" w:eastAsia="黑体" w:hAnsi="黑体" w:cs="Times New Roman" w:hint="eastAsia"/>
                <w:sz w:val="18"/>
                <w:szCs w:val="18"/>
              </w:rPr>
              <w:t>\</w:t>
            </w:r>
            <w:proofErr w:type="gramStart"/>
            <w:r w:rsidRPr="00C005A9">
              <w:rPr>
                <w:rFonts w:ascii="黑体" w:eastAsia="黑体" w:hAnsi="黑体" w:cs="Times New Roman" w:hint="eastAsia"/>
                <w:sz w:val="18"/>
                <w:szCs w:val="18"/>
              </w:rPr>
              <w:t>黑平衡</w:t>
            </w:r>
            <w:proofErr w:type="gramEnd"/>
            <w:r w:rsidRPr="00C005A9">
              <w:rPr>
                <w:rFonts w:ascii="黑体" w:eastAsia="黑体" w:hAnsi="黑体" w:cs="Times New Roman" w:hint="eastAsia"/>
                <w:sz w:val="18"/>
                <w:szCs w:val="18"/>
              </w:rPr>
              <w:t>功能。</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5</w:t>
            </w:r>
            <w:r w:rsidRPr="00C005A9">
              <w:rPr>
                <w:rFonts w:ascii="黑体" w:eastAsia="黑体" w:hAnsi="黑体" w:cs="Times New Roman" w:hint="eastAsia"/>
                <w:sz w:val="18"/>
                <w:szCs w:val="18"/>
              </w:rPr>
              <w:t>、电动载物台移动范围不小于</w:t>
            </w:r>
            <w:r w:rsidRPr="00C005A9">
              <w:rPr>
                <w:rFonts w:ascii="黑体" w:eastAsia="黑体" w:hAnsi="黑体" w:cs="Times New Roman" w:hint="eastAsia"/>
                <w:sz w:val="18"/>
                <w:szCs w:val="18"/>
              </w:rPr>
              <w:t>114</w:t>
            </w:r>
            <w:r w:rsidRPr="00C005A9">
              <w:rPr>
                <w:rFonts w:ascii="黑体" w:eastAsia="黑体" w:hAnsi="黑体" w:cs="Times New Roman" w:hint="eastAsia"/>
                <w:sz w:val="18"/>
                <w:szCs w:val="18"/>
              </w:rPr>
              <w:t>80mm</w:t>
            </w:r>
            <w:r w:rsidRPr="00C005A9">
              <w:rPr>
                <w:rFonts w:ascii="黑体" w:eastAsia="黑体" w:hAnsi="黑体" w:cs="Times New Roman" w:hint="eastAsia"/>
                <w:sz w:val="18"/>
                <w:szCs w:val="18"/>
              </w:rPr>
              <w:t>，移动精度</w:t>
            </w:r>
            <w:r w:rsidRPr="00C005A9">
              <w:rPr>
                <w:rFonts w:ascii="黑体" w:eastAsia="黑体" w:hAnsi="黑体" w:cs="Times New Roman" w:hint="eastAsia"/>
                <w:sz w:val="18"/>
                <w:szCs w:val="18"/>
              </w:rPr>
              <w:t>1um</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6</w:t>
            </w:r>
            <w:r w:rsidRPr="00C005A9">
              <w:rPr>
                <w:rFonts w:ascii="黑体" w:eastAsia="黑体" w:hAnsi="黑体" w:cs="Times New Roman" w:hint="eastAsia"/>
                <w:sz w:val="18"/>
                <w:szCs w:val="18"/>
              </w:rPr>
              <w:t>、带多孔板样品夹、</w:t>
            </w:r>
            <w:proofErr w:type="gramStart"/>
            <w:r w:rsidRPr="00C005A9">
              <w:rPr>
                <w:rFonts w:ascii="黑体" w:eastAsia="黑体" w:hAnsi="黑体" w:cs="Times New Roman" w:hint="eastAsia"/>
                <w:sz w:val="18"/>
                <w:szCs w:val="18"/>
              </w:rPr>
              <w:t>玻</w:t>
            </w:r>
            <w:proofErr w:type="gramEnd"/>
            <w:r w:rsidRPr="00C005A9">
              <w:rPr>
                <w:rFonts w:ascii="黑体" w:eastAsia="黑体" w:hAnsi="黑体" w:cs="Times New Roman" w:hint="eastAsia"/>
                <w:sz w:val="18"/>
                <w:szCs w:val="18"/>
              </w:rPr>
              <w:t>片夹、培养皿夹</w:t>
            </w:r>
            <w:r w:rsidRPr="00C005A9">
              <w:rPr>
                <w:rFonts w:ascii="黑体" w:eastAsia="黑体" w:hAnsi="黑体" w:cs="Times New Roman" w:hint="eastAsia"/>
                <w:sz w:val="18"/>
                <w:szCs w:val="18"/>
              </w:rPr>
              <w:t>,</w:t>
            </w:r>
            <w:r w:rsidRPr="00C005A9">
              <w:rPr>
                <w:rFonts w:ascii="黑体" w:eastAsia="黑体" w:hAnsi="黑体" w:cs="Times New Roman" w:hint="eastAsia"/>
                <w:sz w:val="18"/>
                <w:szCs w:val="18"/>
              </w:rPr>
              <w:t>可直接扫描孔板</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7</w:t>
            </w:r>
            <w:r w:rsidRPr="00C005A9">
              <w:rPr>
                <w:rFonts w:ascii="黑体" w:eastAsia="黑体" w:hAnsi="黑体" w:cs="Times New Roman" w:hint="eastAsia"/>
                <w:sz w:val="18"/>
                <w:szCs w:val="18"/>
              </w:rPr>
              <w:t>、</w:t>
            </w:r>
            <w:r w:rsidRPr="00C005A9">
              <w:rPr>
                <w:rFonts w:ascii="黑体" w:eastAsia="黑体" w:hAnsi="黑体" w:cs="Times New Roman" w:hint="eastAsia"/>
                <w:sz w:val="18"/>
                <w:szCs w:val="18"/>
              </w:rPr>
              <w:t>Z</w:t>
            </w:r>
            <w:r w:rsidRPr="00C005A9">
              <w:rPr>
                <w:rFonts w:ascii="黑体" w:eastAsia="黑体" w:hAnsi="黑体" w:cs="Times New Roman" w:hint="eastAsia"/>
                <w:sz w:val="18"/>
                <w:szCs w:val="18"/>
              </w:rPr>
              <w:t>轴马达精度</w:t>
            </w:r>
            <w:r w:rsidRPr="00C005A9">
              <w:rPr>
                <w:rFonts w:ascii="黑体" w:eastAsia="黑体" w:hAnsi="黑体" w:cs="Times New Roman" w:hint="eastAsia"/>
                <w:sz w:val="18"/>
                <w:szCs w:val="18"/>
              </w:rPr>
              <w:t>0.1um</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8</w:t>
            </w:r>
            <w:r w:rsidRPr="00C005A9">
              <w:rPr>
                <w:rFonts w:ascii="黑体" w:eastAsia="黑体" w:hAnsi="黑体" w:cs="Times New Roman" w:hint="eastAsia"/>
                <w:sz w:val="18"/>
                <w:szCs w:val="18"/>
              </w:rPr>
              <w:t>、电动物镜转换</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9</w:t>
            </w:r>
            <w:r w:rsidRPr="00C005A9">
              <w:rPr>
                <w:rFonts w:ascii="黑体" w:eastAsia="黑体" w:hAnsi="黑体" w:cs="Times New Roman" w:hint="eastAsia"/>
                <w:sz w:val="18"/>
                <w:szCs w:val="18"/>
              </w:rPr>
              <w:t>、光圈、曝光时间可调</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10</w:t>
            </w:r>
            <w:r w:rsidRPr="00C005A9">
              <w:rPr>
                <w:rFonts w:ascii="黑体" w:eastAsia="黑体" w:hAnsi="黑体" w:cs="Times New Roman" w:hint="eastAsia"/>
                <w:sz w:val="18"/>
                <w:szCs w:val="18"/>
              </w:rPr>
              <w:t>、物镜：针对倒置显微镜应用优化的分辨率和透过率物镜，满足普通明场、侧射、荧光观察方式。</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11</w:t>
            </w:r>
            <w:r w:rsidRPr="00C005A9">
              <w:rPr>
                <w:rFonts w:ascii="黑体" w:eastAsia="黑体" w:hAnsi="黑体" w:cs="Times New Roman" w:hint="eastAsia"/>
                <w:sz w:val="18"/>
                <w:szCs w:val="18"/>
              </w:rPr>
              <w:t>、物镜转换器：≥</w:t>
            </w:r>
            <w:r w:rsidRPr="00C005A9">
              <w:rPr>
                <w:rFonts w:ascii="黑体" w:eastAsia="黑体" w:hAnsi="黑体" w:cs="Times New Roman" w:hint="eastAsia"/>
                <w:sz w:val="18"/>
                <w:szCs w:val="18"/>
              </w:rPr>
              <w:t>6</w:t>
            </w:r>
            <w:r w:rsidRPr="00C005A9">
              <w:rPr>
                <w:rFonts w:ascii="黑体" w:eastAsia="黑体" w:hAnsi="黑体" w:cs="Times New Roman" w:hint="eastAsia"/>
                <w:sz w:val="18"/>
                <w:szCs w:val="18"/>
              </w:rPr>
              <w:t>位物镜转盘，一体化设计，增强光路稳定，具有齐焦功能</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lastRenderedPageBreak/>
              <w:t>1</w:t>
            </w:r>
            <w:r w:rsidRPr="00C005A9">
              <w:rPr>
                <w:rFonts w:ascii="黑体" w:eastAsia="黑体" w:hAnsi="黑体" w:cs="Times New Roman"/>
                <w:sz w:val="18"/>
                <w:szCs w:val="18"/>
              </w:rPr>
              <w:t>2</w:t>
            </w:r>
            <w:r w:rsidRPr="00C005A9">
              <w:rPr>
                <w:rFonts w:ascii="黑体" w:eastAsia="黑体" w:hAnsi="黑体" w:cs="Times New Roman" w:hint="eastAsia"/>
                <w:sz w:val="18"/>
                <w:szCs w:val="18"/>
              </w:rPr>
              <w:t>、物镜</w:t>
            </w:r>
            <w:r w:rsidRPr="00C005A9">
              <w:rPr>
                <w:rFonts w:ascii="黑体" w:eastAsia="黑体" w:hAnsi="黑体" w:cs="Times New Roman" w:hint="eastAsia"/>
                <w:sz w:val="18"/>
                <w:szCs w:val="18"/>
              </w:rPr>
              <w:t>2</w:t>
            </w:r>
            <w:r w:rsidRPr="00C005A9">
              <w:rPr>
                <w:rFonts w:ascii="黑体" w:eastAsia="黑体" w:hAnsi="黑体" w:cs="Times New Roman"/>
                <w:sz w:val="18"/>
                <w:szCs w:val="18"/>
              </w:rPr>
              <w:t>X</w:t>
            </w:r>
            <w:r w:rsidRPr="00C005A9">
              <w:rPr>
                <w:rFonts w:ascii="黑体" w:eastAsia="黑体" w:hAnsi="黑体" w:cs="Times New Roman" w:hint="eastAsia"/>
                <w:sz w:val="18"/>
                <w:szCs w:val="18"/>
              </w:rPr>
              <w:t>，，数值孔径：</w:t>
            </w:r>
            <w:r w:rsidRPr="00C005A9">
              <w:rPr>
                <w:rFonts w:ascii="黑体" w:eastAsia="黑体" w:hAnsi="黑体" w:cs="Times New Roman" w:hint="eastAsia"/>
                <w:sz w:val="18"/>
                <w:szCs w:val="18"/>
              </w:rPr>
              <w:t>N</w:t>
            </w:r>
            <w:r w:rsidRPr="00C005A9">
              <w:rPr>
                <w:rFonts w:ascii="黑体" w:eastAsia="黑体" w:hAnsi="黑体" w:cs="Times New Roman"/>
                <w:sz w:val="18"/>
                <w:szCs w:val="18"/>
              </w:rPr>
              <w:t>A</w:t>
            </w:r>
            <w:r w:rsidRPr="00C005A9">
              <w:rPr>
                <w:rFonts w:ascii="黑体" w:eastAsia="黑体" w:hAnsi="黑体" w:cs="Times New Roman" w:hint="eastAsia"/>
                <w:sz w:val="18"/>
                <w:szCs w:val="18"/>
              </w:rPr>
              <w:t>≥</w:t>
            </w:r>
            <w:r w:rsidRPr="00C005A9">
              <w:rPr>
                <w:rFonts w:ascii="黑体" w:eastAsia="黑体" w:hAnsi="黑体" w:cs="Times New Roman"/>
                <w:sz w:val="18"/>
                <w:szCs w:val="18"/>
              </w:rPr>
              <w:t>0.1</w:t>
            </w:r>
            <w:r w:rsidRPr="00C005A9">
              <w:rPr>
                <w:rFonts w:ascii="黑体" w:eastAsia="黑体" w:hAnsi="黑体" w:cs="Times New Roman" w:hint="eastAsia"/>
                <w:sz w:val="18"/>
                <w:szCs w:val="18"/>
              </w:rPr>
              <w:t>，</w:t>
            </w:r>
            <w:r w:rsidRPr="00C005A9">
              <w:rPr>
                <w:rFonts w:ascii="黑体" w:eastAsia="黑体" w:hAnsi="黑体" w:cs="Times New Roman" w:hint="eastAsia"/>
                <w:sz w:val="18"/>
                <w:szCs w:val="18"/>
              </w:rPr>
              <w:t>0</w:t>
            </w:r>
            <w:r w:rsidRPr="00C005A9">
              <w:rPr>
                <w:rFonts w:ascii="黑体" w:eastAsia="黑体" w:hAnsi="黑体" w:cs="Times New Roman" w:hint="eastAsia"/>
                <w:sz w:val="18"/>
                <w:szCs w:val="18"/>
              </w:rPr>
              <w:t>，工作距离≥</w:t>
            </w:r>
            <w:r w:rsidRPr="00C005A9">
              <w:rPr>
                <w:rFonts w:ascii="黑体" w:eastAsia="黑体" w:hAnsi="黑体" w:cs="Times New Roman" w:hint="eastAsia"/>
                <w:sz w:val="18"/>
                <w:szCs w:val="18"/>
              </w:rPr>
              <w:t>8</w:t>
            </w:r>
            <w:r w:rsidRPr="00C005A9">
              <w:rPr>
                <w:rFonts w:ascii="黑体" w:eastAsia="黑体" w:hAnsi="黑体" w:cs="Times New Roman"/>
                <w:sz w:val="18"/>
                <w:szCs w:val="18"/>
              </w:rPr>
              <w:t>.5mm</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1</w:t>
            </w:r>
            <w:r w:rsidRPr="00C005A9">
              <w:rPr>
                <w:rFonts w:ascii="黑体" w:eastAsia="黑体" w:hAnsi="黑体" w:cs="Times New Roman"/>
                <w:sz w:val="18"/>
                <w:szCs w:val="18"/>
              </w:rPr>
              <w:t>3</w:t>
            </w:r>
            <w:r w:rsidRPr="00C005A9">
              <w:rPr>
                <w:rFonts w:ascii="黑体" w:eastAsia="黑体" w:hAnsi="黑体" w:cs="Times New Roman" w:hint="eastAsia"/>
                <w:sz w:val="18"/>
                <w:szCs w:val="18"/>
              </w:rPr>
              <w:t>、物镜</w:t>
            </w:r>
            <w:r w:rsidRPr="00C005A9">
              <w:rPr>
                <w:rFonts w:ascii="黑体" w:eastAsia="黑体" w:hAnsi="黑体" w:cs="Times New Roman" w:hint="eastAsia"/>
                <w:sz w:val="18"/>
                <w:szCs w:val="18"/>
              </w:rPr>
              <w:t xml:space="preserve"> 4</w:t>
            </w:r>
            <w:r w:rsidRPr="00C005A9">
              <w:rPr>
                <w:rFonts w:ascii="黑体" w:eastAsia="黑体" w:hAnsi="黑体" w:cs="Times New Roman" w:hint="eastAsia"/>
                <w:sz w:val="18"/>
                <w:szCs w:val="18"/>
              </w:rPr>
              <w:t>×，</w:t>
            </w:r>
            <w:r w:rsidRPr="00C005A9">
              <w:rPr>
                <w:rFonts w:ascii="黑体" w:eastAsia="黑体" w:hAnsi="黑体" w:cs="Times New Roman" w:hint="eastAsia"/>
                <w:sz w:val="18"/>
                <w:szCs w:val="18"/>
              </w:rPr>
              <w:t xml:space="preserve"> </w:t>
            </w:r>
            <w:r w:rsidRPr="00C005A9">
              <w:rPr>
                <w:rFonts w:ascii="黑体" w:eastAsia="黑体" w:hAnsi="黑体" w:cs="Times New Roman" w:hint="eastAsia"/>
                <w:sz w:val="18"/>
                <w:szCs w:val="18"/>
              </w:rPr>
              <w:t>数值孔径：</w:t>
            </w:r>
            <w:r w:rsidRPr="00C005A9">
              <w:rPr>
                <w:rFonts w:ascii="黑体" w:eastAsia="黑体" w:hAnsi="黑体" w:cs="Times New Roman" w:hint="eastAsia"/>
                <w:sz w:val="18"/>
                <w:szCs w:val="18"/>
              </w:rPr>
              <w:t>NA</w:t>
            </w:r>
            <w:r w:rsidRPr="00C005A9">
              <w:rPr>
                <w:rFonts w:ascii="黑体" w:eastAsia="黑体" w:hAnsi="黑体" w:cs="Times New Roman" w:hint="eastAsia"/>
                <w:sz w:val="18"/>
                <w:szCs w:val="18"/>
              </w:rPr>
              <w:t>≥</w:t>
            </w:r>
            <w:r w:rsidRPr="00C005A9">
              <w:rPr>
                <w:rFonts w:ascii="黑体" w:eastAsia="黑体" w:hAnsi="黑体" w:cs="Times New Roman" w:hint="eastAsia"/>
                <w:sz w:val="18"/>
                <w:szCs w:val="18"/>
              </w:rPr>
              <w:t>0.20</w:t>
            </w:r>
            <w:r w:rsidRPr="00C005A9">
              <w:rPr>
                <w:rFonts w:ascii="黑体" w:eastAsia="黑体" w:hAnsi="黑体" w:cs="Times New Roman" w:hint="eastAsia"/>
                <w:sz w:val="18"/>
                <w:szCs w:val="18"/>
              </w:rPr>
              <w:t>，工作距离≥</w:t>
            </w:r>
            <w:r w:rsidRPr="00C005A9">
              <w:rPr>
                <w:rFonts w:ascii="黑体" w:eastAsia="黑体" w:hAnsi="黑体" w:cs="Times New Roman" w:hint="eastAsia"/>
                <w:sz w:val="18"/>
                <w:szCs w:val="18"/>
              </w:rPr>
              <w:t>20.0mm</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1</w:t>
            </w:r>
            <w:r w:rsidRPr="00C005A9">
              <w:rPr>
                <w:rFonts w:ascii="黑体" w:eastAsia="黑体" w:hAnsi="黑体" w:cs="Times New Roman"/>
                <w:sz w:val="18"/>
                <w:szCs w:val="18"/>
              </w:rPr>
              <w:t>4</w:t>
            </w:r>
            <w:r w:rsidRPr="00C005A9">
              <w:rPr>
                <w:rFonts w:ascii="黑体" w:eastAsia="黑体" w:hAnsi="黑体" w:cs="Times New Roman" w:hint="eastAsia"/>
                <w:sz w:val="18"/>
                <w:szCs w:val="18"/>
              </w:rPr>
              <w:t>、物镜</w:t>
            </w:r>
            <w:r w:rsidRPr="00C005A9">
              <w:rPr>
                <w:rFonts w:ascii="黑体" w:eastAsia="黑体" w:hAnsi="黑体" w:cs="Times New Roman" w:hint="eastAsia"/>
                <w:sz w:val="18"/>
                <w:szCs w:val="18"/>
              </w:rPr>
              <w:t xml:space="preserve"> 20</w:t>
            </w:r>
            <w:r w:rsidRPr="00C005A9">
              <w:rPr>
                <w:rFonts w:ascii="黑体" w:eastAsia="黑体" w:hAnsi="黑体" w:cs="Times New Roman" w:hint="eastAsia"/>
                <w:sz w:val="18"/>
                <w:szCs w:val="18"/>
              </w:rPr>
              <w:t>×，</w:t>
            </w:r>
            <w:r w:rsidRPr="00C005A9">
              <w:rPr>
                <w:rFonts w:ascii="黑体" w:eastAsia="黑体" w:hAnsi="黑体" w:cs="Times New Roman" w:hint="eastAsia"/>
                <w:sz w:val="18"/>
                <w:szCs w:val="18"/>
              </w:rPr>
              <w:t xml:space="preserve"> </w:t>
            </w:r>
            <w:r w:rsidRPr="00C005A9">
              <w:rPr>
                <w:rFonts w:ascii="黑体" w:eastAsia="黑体" w:hAnsi="黑体" w:cs="Times New Roman" w:hint="eastAsia"/>
                <w:sz w:val="18"/>
                <w:szCs w:val="18"/>
              </w:rPr>
              <w:t>数值孔径：</w:t>
            </w:r>
            <w:r w:rsidRPr="00C005A9">
              <w:rPr>
                <w:rFonts w:ascii="黑体" w:eastAsia="黑体" w:hAnsi="黑体" w:cs="Times New Roman" w:hint="eastAsia"/>
                <w:sz w:val="18"/>
                <w:szCs w:val="18"/>
              </w:rPr>
              <w:t>NA</w:t>
            </w:r>
            <w:r w:rsidRPr="00C005A9">
              <w:rPr>
                <w:rFonts w:ascii="黑体" w:eastAsia="黑体" w:hAnsi="黑体" w:cs="Times New Roman" w:hint="eastAsia"/>
                <w:sz w:val="18"/>
                <w:szCs w:val="18"/>
              </w:rPr>
              <w:t>≥</w:t>
            </w:r>
            <w:r w:rsidRPr="00C005A9">
              <w:rPr>
                <w:rFonts w:ascii="黑体" w:eastAsia="黑体" w:hAnsi="黑体" w:cs="Times New Roman" w:hint="eastAsia"/>
                <w:sz w:val="18"/>
                <w:szCs w:val="18"/>
              </w:rPr>
              <w:t>0.75</w:t>
            </w:r>
            <w:r w:rsidRPr="00C005A9">
              <w:rPr>
                <w:rFonts w:ascii="黑体" w:eastAsia="黑体" w:hAnsi="黑体" w:cs="Times New Roman" w:hint="eastAsia"/>
                <w:sz w:val="18"/>
                <w:szCs w:val="18"/>
              </w:rPr>
              <w:t>，工作距离≥</w:t>
            </w:r>
            <w:r w:rsidRPr="00C005A9">
              <w:rPr>
                <w:rFonts w:ascii="黑体" w:eastAsia="黑体" w:hAnsi="黑体" w:cs="Times New Roman" w:hint="eastAsia"/>
                <w:sz w:val="18"/>
                <w:szCs w:val="18"/>
              </w:rPr>
              <w:t>0.6mm</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1</w:t>
            </w:r>
            <w:r w:rsidRPr="00C005A9">
              <w:rPr>
                <w:rFonts w:ascii="黑体" w:eastAsia="黑体" w:hAnsi="黑体" w:cs="Times New Roman"/>
                <w:sz w:val="18"/>
                <w:szCs w:val="18"/>
              </w:rPr>
              <w:t>5</w:t>
            </w:r>
            <w:r w:rsidRPr="00C005A9">
              <w:rPr>
                <w:rFonts w:ascii="黑体" w:eastAsia="黑体" w:hAnsi="黑体" w:cs="Times New Roman" w:hint="eastAsia"/>
                <w:sz w:val="18"/>
                <w:szCs w:val="18"/>
              </w:rPr>
              <w:t>、相差</w:t>
            </w:r>
            <w:r w:rsidRPr="00C005A9">
              <w:rPr>
                <w:rFonts w:ascii="黑体" w:eastAsia="黑体" w:hAnsi="黑体" w:cs="Times New Roman" w:hint="eastAsia"/>
                <w:sz w:val="18"/>
                <w:szCs w:val="18"/>
              </w:rPr>
              <w:t>2</w:t>
            </w:r>
            <w:r w:rsidRPr="00C005A9">
              <w:rPr>
                <w:rFonts w:ascii="黑体" w:eastAsia="黑体" w:hAnsi="黑体" w:cs="Times New Roman"/>
                <w:sz w:val="18"/>
                <w:szCs w:val="18"/>
              </w:rPr>
              <w:t>0X</w:t>
            </w:r>
            <w:r w:rsidRPr="00C005A9">
              <w:rPr>
                <w:rFonts w:ascii="黑体" w:eastAsia="黑体" w:hAnsi="黑体" w:cs="Times New Roman" w:hint="eastAsia"/>
                <w:sz w:val="18"/>
                <w:szCs w:val="18"/>
              </w:rPr>
              <w:t>，数值孔径：</w:t>
            </w:r>
            <w:r w:rsidRPr="00C005A9">
              <w:rPr>
                <w:rFonts w:ascii="黑体" w:eastAsia="黑体" w:hAnsi="黑体" w:cs="Times New Roman" w:hint="eastAsia"/>
                <w:sz w:val="18"/>
                <w:szCs w:val="18"/>
              </w:rPr>
              <w:t>NA</w:t>
            </w:r>
            <w:r w:rsidRPr="00C005A9">
              <w:rPr>
                <w:rFonts w:ascii="黑体" w:eastAsia="黑体" w:hAnsi="黑体" w:cs="Times New Roman" w:hint="eastAsia"/>
                <w:sz w:val="18"/>
                <w:szCs w:val="18"/>
              </w:rPr>
              <w:t>≥</w:t>
            </w:r>
            <w:r w:rsidRPr="00C005A9">
              <w:rPr>
                <w:rFonts w:ascii="黑体" w:eastAsia="黑体" w:hAnsi="黑体" w:cs="Times New Roman"/>
                <w:sz w:val="18"/>
                <w:szCs w:val="18"/>
              </w:rPr>
              <w:t>0.45</w:t>
            </w:r>
            <w:r w:rsidRPr="00C005A9">
              <w:rPr>
                <w:rFonts w:ascii="黑体" w:eastAsia="黑体" w:hAnsi="黑体" w:cs="Times New Roman" w:hint="eastAsia"/>
                <w:sz w:val="18"/>
                <w:szCs w:val="18"/>
              </w:rPr>
              <w:t>，工作距离≥</w:t>
            </w:r>
            <w:r w:rsidRPr="00C005A9">
              <w:rPr>
                <w:rFonts w:ascii="黑体" w:eastAsia="黑体" w:hAnsi="黑体" w:cs="Times New Roman" w:hint="eastAsia"/>
                <w:sz w:val="18"/>
                <w:szCs w:val="18"/>
              </w:rPr>
              <w:t>7.5mm</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1</w:t>
            </w:r>
            <w:r w:rsidRPr="00C005A9">
              <w:rPr>
                <w:rFonts w:ascii="黑体" w:eastAsia="黑体" w:hAnsi="黑体" w:cs="Times New Roman"/>
                <w:sz w:val="18"/>
                <w:szCs w:val="18"/>
              </w:rPr>
              <w:t>6</w:t>
            </w:r>
            <w:r w:rsidRPr="00C005A9">
              <w:rPr>
                <w:rFonts w:ascii="黑体" w:eastAsia="黑体" w:hAnsi="黑体" w:cs="Times New Roman" w:hint="eastAsia"/>
                <w:sz w:val="18"/>
                <w:szCs w:val="18"/>
              </w:rPr>
              <w:t>、去雾功能</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1</w:t>
            </w:r>
            <w:r w:rsidRPr="00C005A9">
              <w:rPr>
                <w:rFonts w:ascii="黑体" w:eastAsia="黑体" w:hAnsi="黑体" w:cs="Times New Roman"/>
                <w:sz w:val="18"/>
                <w:szCs w:val="18"/>
              </w:rPr>
              <w:t>7</w:t>
            </w:r>
            <w:r w:rsidRPr="00C005A9">
              <w:rPr>
                <w:rFonts w:ascii="黑体" w:eastAsia="黑体" w:hAnsi="黑体" w:cs="Times New Roman" w:hint="eastAsia"/>
                <w:sz w:val="18"/>
                <w:szCs w:val="18"/>
              </w:rPr>
              <w:t>、实时图像对比度调节，多通道不同对比度同时成像</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1</w:t>
            </w:r>
            <w:r w:rsidRPr="00C005A9">
              <w:rPr>
                <w:rFonts w:ascii="黑体" w:eastAsia="黑体" w:hAnsi="黑体" w:cs="Times New Roman"/>
                <w:sz w:val="18"/>
                <w:szCs w:val="18"/>
              </w:rPr>
              <w:t>8</w:t>
            </w:r>
            <w:r w:rsidRPr="00C005A9">
              <w:rPr>
                <w:rFonts w:ascii="黑体" w:eastAsia="黑体" w:hAnsi="黑体" w:cs="Times New Roman" w:hint="eastAsia"/>
                <w:sz w:val="18"/>
                <w:szCs w:val="18"/>
              </w:rPr>
              <w:t>、</w:t>
            </w:r>
            <w:r w:rsidRPr="00C005A9">
              <w:rPr>
                <w:rFonts w:ascii="黑体" w:eastAsia="黑体" w:hAnsi="黑体" w:cs="Times New Roman" w:hint="eastAsia"/>
                <w:sz w:val="18"/>
                <w:szCs w:val="18"/>
              </w:rPr>
              <w:t>Quick full focus</w:t>
            </w:r>
            <w:r w:rsidRPr="00C005A9">
              <w:rPr>
                <w:rFonts w:ascii="黑体" w:eastAsia="黑体" w:hAnsi="黑体" w:cs="Times New Roman" w:hint="eastAsia"/>
                <w:sz w:val="18"/>
                <w:szCs w:val="18"/>
              </w:rPr>
              <w:t>功能：快速超景深全副对焦</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sz w:val="18"/>
                <w:szCs w:val="18"/>
              </w:rPr>
              <w:t>19</w:t>
            </w:r>
            <w:r w:rsidRPr="00C005A9">
              <w:rPr>
                <w:rFonts w:ascii="黑体" w:eastAsia="黑体" w:hAnsi="黑体" w:cs="Times New Roman" w:hint="eastAsia"/>
                <w:sz w:val="18"/>
                <w:szCs w:val="18"/>
              </w:rPr>
              <w:t>、内置原厂减震装置</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sz w:val="18"/>
                <w:szCs w:val="18"/>
              </w:rPr>
              <w:t>20</w:t>
            </w:r>
            <w:r w:rsidRPr="00C005A9">
              <w:rPr>
                <w:rFonts w:ascii="黑体" w:eastAsia="黑体" w:hAnsi="黑体" w:cs="Times New Roman" w:hint="eastAsia"/>
                <w:sz w:val="18"/>
                <w:szCs w:val="18"/>
              </w:rPr>
              <w:t>、自带厂家原装一体化暗室</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2</w:t>
            </w:r>
            <w:r w:rsidRPr="00C005A9">
              <w:rPr>
                <w:rFonts w:ascii="黑体" w:eastAsia="黑体" w:hAnsi="黑体" w:cs="Times New Roman"/>
                <w:sz w:val="18"/>
                <w:szCs w:val="18"/>
              </w:rPr>
              <w:t>1</w:t>
            </w:r>
            <w:r w:rsidRPr="00C005A9">
              <w:rPr>
                <w:rFonts w:ascii="黑体" w:eastAsia="黑体" w:hAnsi="黑体" w:cs="Times New Roman" w:hint="eastAsia"/>
                <w:sz w:val="18"/>
                <w:szCs w:val="18"/>
              </w:rPr>
              <w:t>、荧光光源：长寿命</w:t>
            </w:r>
            <w:r w:rsidRPr="00C005A9">
              <w:rPr>
                <w:rFonts w:ascii="黑体" w:eastAsia="黑体" w:hAnsi="黑体" w:cs="Times New Roman" w:hint="eastAsia"/>
                <w:sz w:val="18"/>
                <w:szCs w:val="18"/>
              </w:rPr>
              <w:t>L</w:t>
            </w:r>
            <w:r w:rsidRPr="00C005A9">
              <w:rPr>
                <w:rFonts w:ascii="黑体" w:eastAsia="黑体" w:hAnsi="黑体" w:cs="Times New Roman"/>
                <w:sz w:val="18"/>
                <w:szCs w:val="18"/>
              </w:rPr>
              <w:t>ED</w:t>
            </w:r>
            <w:r w:rsidRPr="00C005A9">
              <w:rPr>
                <w:rFonts w:ascii="黑体" w:eastAsia="黑体" w:hAnsi="黑体" w:cs="Times New Roman" w:hint="eastAsia"/>
                <w:sz w:val="18"/>
                <w:szCs w:val="18"/>
              </w:rPr>
              <w:t>荧光光源，使用寿命≥</w:t>
            </w:r>
            <w:r w:rsidRPr="00C005A9">
              <w:rPr>
                <w:rFonts w:ascii="黑体" w:eastAsia="黑体" w:hAnsi="黑体" w:cs="Times New Roman" w:hint="eastAsia"/>
                <w:sz w:val="18"/>
                <w:szCs w:val="18"/>
              </w:rPr>
              <w:t>20000</w:t>
            </w:r>
            <w:r w:rsidRPr="00C005A9">
              <w:rPr>
                <w:rFonts w:ascii="黑体" w:eastAsia="黑体" w:hAnsi="黑体" w:cs="Times New Roman" w:hint="eastAsia"/>
                <w:sz w:val="18"/>
                <w:szCs w:val="18"/>
              </w:rPr>
              <w:t>小时。</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2</w:t>
            </w:r>
            <w:r w:rsidRPr="00C005A9">
              <w:rPr>
                <w:rFonts w:ascii="黑体" w:eastAsia="黑体" w:hAnsi="黑体" w:cs="Times New Roman"/>
                <w:sz w:val="18"/>
                <w:szCs w:val="18"/>
              </w:rPr>
              <w:t>2</w:t>
            </w:r>
            <w:r w:rsidRPr="00C005A9">
              <w:rPr>
                <w:rFonts w:ascii="黑体" w:eastAsia="黑体" w:hAnsi="黑体" w:cs="Times New Roman" w:hint="eastAsia"/>
                <w:sz w:val="18"/>
                <w:szCs w:val="18"/>
              </w:rPr>
              <w:t>、荧光滤色镜套：红蓝绿三组带通滤色块</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sz w:val="18"/>
                <w:szCs w:val="18"/>
              </w:rPr>
              <w:t>23</w:t>
            </w:r>
            <w:r w:rsidRPr="00C005A9">
              <w:rPr>
                <w:rFonts w:ascii="黑体" w:eastAsia="黑体" w:hAnsi="黑体" w:cs="Times New Roman" w:hint="eastAsia"/>
                <w:sz w:val="18"/>
                <w:szCs w:val="18"/>
              </w:rPr>
              <w:t>、绿光激发波长</w:t>
            </w:r>
            <w:r w:rsidRPr="00C005A9">
              <w:rPr>
                <w:rFonts w:ascii="黑体" w:eastAsia="黑体" w:hAnsi="黑体" w:cs="Times New Roman" w:hint="eastAsia"/>
                <w:sz w:val="18"/>
                <w:szCs w:val="18"/>
              </w:rPr>
              <w:t>470\40nm</w:t>
            </w:r>
            <w:r w:rsidRPr="00C005A9">
              <w:rPr>
                <w:rFonts w:ascii="黑体" w:eastAsia="黑体" w:hAnsi="黑体" w:cs="Times New Roman" w:hint="eastAsia"/>
                <w:sz w:val="18"/>
                <w:szCs w:val="18"/>
              </w:rPr>
              <w:t>，吸收波长</w:t>
            </w:r>
            <w:r w:rsidRPr="00C005A9">
              <w:rPr>
                <w:rFonts w:ascii="黑体" w:eastAsia="黑体" w:hAnsi="黑体" w:cs="Times New Roman" w:hint="eastAsia"/>
                <w:sz w:val="18"/>
                <w:szCs w:val="18"/>
              </w:rPr>
              <w:t>525\50nm</w:t>
            </w:r>
            <w:r w:rsidRPr="00C005A9">
              <w:rPr>
                <w:rFonts w:ascii="黑体" w:eastAsia="黑体" w:hAnsi="黑体" w:cs="Times New Roman" w:hint="eastAsia"/>
                <w:sz w:val="18"/>
                <w:szCs w:val="18"/>
              </w:rPr>
              <w:t>。</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sz w:val="18"/>
                <w:szCs w:val="18"/>
              </w:rPr>
              <w:t>24</w:t>
            </w:r>
            <w:r w:rsidRPr="00C005A9">
              <w:rPr>
                <w:rFonts w:ascii="黑体" w:eastAsia="黑体" w:hAnsi="黑体" w:cs="Times New Roman" w:hint="eastAsia"/>
                <w:sz w:val="18"/>
                <w:szCs w:val="18"/>
              </w:rPr>
              <w:t>、蓝光激发波长</w:t>
            </w:r>
            <w:r w:rsidRPr="00C005A9">
              <w:rPr>
                <w:rFonts w:ascii="黑体" w:eastAsia="黑体" w:hAnsi="黑体" w:cs="Times New Roman" w:hint="eastAsia"/>
                <w:sz w:val="18"/>
                <w:szCs w:val="18"/>
              </w:rPr>
              <w:t>395\295nm</w:t>
            </w:r>
            <w:r w:rsidRPr="00C005A9">
              <w:rPr>
                <w:rFonts w:ascii="黑体" w:eastAsia="黑体" w:hAnsi="黑体" w:cs="Times New Roman" w:hint="eastAsia"/>
                <w:sz w:val="18"/>
                <w:szCs w:val="18"/>
              </w:rPr>
              <w:t>，吸收波长</w:t>
            </w:r>
            <w:r w:rsidRPr="00C005A9">
              <w:rPr>
                <w:rFonts w:ascii="黑体" w:eastAsia="黑体" w:hAnsi="黑体" w:cs="Times New Roman" w:hint="eastAsia"/>
                <w:sz w:val="18"/>
                <w:szCs w:val="18"/>
              </w:rPr>
              <w:t>460\50nm</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sz w:val="18"/>
                <w:szCs w:val="18"/>
              </w:rPr>
              <w:t>25</w:t>
            </w:r>
            <w:r w:rsidRPr="00C005A9">
              <w:rPr>
                <w:rFonts w:ascii="黑体" w:eastAsia="黑体" w:hAnsi="黑体" w:cs="Times New Roman" w:hint="eastAsia"/>
                <w:sz w:val="18"/>
                <w:szCs w:val="18"/>
              </w:rPr>
              <w:t>、红光激发波长</w:t>
            </w:r>
            <w:r w:rsidRPr="00C005A9">
              <w:rPr>
                <w:rFonts w:ascii="黑体" w:eastAsia="黑体" w:hAnsi="黑体" w:cs="Times New Roman" w:hint="eastAsia"/>
                <w:sz w:val="18"/>
                <w:szCs w:val="18"/>
              </w:rPr>
              <w:t>545\25nm</w:t>
            </w:r>
            <w:r w:rsidRPr="00C005A9">
              <w:rPr>
                <w:rFonts w:ascii="黑体" w:eastAsia="黑体" w:hAnsi="黑体" w:cs="Times New Roman" w:hint="eastAsia"/>
                <w:sz w:val="18"/>
                <w:szCs w:val="18"/>
              </w:rPr>
              <w:t>，吸收波长</w:t>
            </w:r>
            <w:r w:rsidRPr="00C005A9">
              <w:rPr>
                <w:rFonts w:ascii="黑体" w:eastAsia="黑体" w:hAnsi="黑体" w:cs="Times New Roman" w:hint="eastAsia"/>
                <w:sz w:val="18"/>
                <w:szCs w:val="18"/>
              </w:rPr>
              <w:t>605\70nm</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sz w:val="18"/>
                <w:szCs w:val="18"/>
              </w:rPr>
              <w:t>26</w:t>
            </w:r>
            <w:r w:rsidRPr="00C005A9">
              <w:rPr>
                <w:rFonts w:ascii="黑体" w:eastAsia="黑体" w:hAnsi="黑体" w:cs="Times New Roman" w:hint="eastAsia"/>
                <w:sz w:val="18"/>
                <w:szCs w:val="18"/>
              </w:rPr>
              <w:t>、荧光激发块转盘：≥</w:t>
            </w:r>
            <w:r w:rsidRPr="00C005A9">
              <w:rPr>
                <w:rFonts w:ascii="黑体" w:eastAsia="黑体" w:hAnsi="黑体" w:cs="Times New Roman" w:hint="eastAsia"/>
                <w:sz w:val="18"/>
                <w:szCs w:val="18"/>
              </w:rPr>
              <w:t>4</w:t>
            </w:r>
            <w:r w:rsidRPr="00C005A9">
              <w:rPr>
                <w:rFonts w:ascii="黑体" w:eastAsia="黑体" w:hAnsi="黑体" w:cs="Times New Roman" w:hint="eastAsia"/>
                <w:sz w:val="18"/>
                <w:szCs w:val="18"/>
              </w:rPr>
              <w:t>孔</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sz w:val="18"/>
                <w:szCs w:val="18"/>
              </w:rPr>
              <w:t>27</w:t>
            </w:r>
            <w:r w:rsidRPr="00C005A9">
              <w:rPr>
                <w:rFonts w:ascii="黑体" w:eastAsia="黑体" w:hAnsi="黑体" w:cs="Times New Roman" w:hint="eastAsia"/>
                <w:sz w:val="18"/>
                <w:szCs w:val="18"/>
              </w:rPr>
              <w:t>、摄像</w:t>
            </w:r>
            <w:r w:rsidRPr="00C005A9">
              <w:rPr>
                <w:rFonts w:ascii="黑体" w:eastAsia="黑体" w:hAnsi="黑体" w:cs="Times New Roman" w:hint="eastAsia"/>
                <w:sz w:val="18"/>
                <w:szCs w:val="18"/>
              </w:rPr>
              <w:t>系统：高灵敏度冷却</w:t>
            </w:r>
            <w:r w:rsidRPr="00C005A9">
              <w:rPr>
                <w:rFonts w:ascii="黑体" w:eastAsia="黑体" w:hAnsi="黑体" w:cs="Times New Roman" w:hint="eastAsia"/>
                <w:sz w:val="18"/>
                <w:szCs w:val="18"/>
              </w:rPr>
              <w:t>CCD</w:t>
            </w:r>
            <w:r w:rsidRPr="00C005A9">
              <w:rPr>
                <w:rFonts w:ascii="黑体" w:eastAsia="黑体" w:hAnsi="黑体" w:cs="Times New Roman" w:hint="eastAsia"/>
                <w:sz w:val="18"/>
                <w:szCs w:val="18"/>
              </w:rPr>
              <w:t>。</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sz w:val="18"/>
                <w:szCs w:val="18"/>
              </w:rPr>
              <w:t>28</w:t>
            </w:r>
            <w:r w:rsidRPr="00C005A9">
              <w:rPr>
                <w:rFonts w:ascii="黑体" w:eastAsia="黑体" w:hAnsi="黑体" w:cs="Times New Roman" w:hint="eastAsia"/>
                <w:sz w:val="18"/>
                <w:szCs w:val="18"/>
              </w:rPr>
              <w:t>、图像采集速度：全幅像素≥</w:t>
            </w:r>
            <w:r w:rsidRPr="00C005A9">
              <w:rPr>
                <w:rFonts w:ascii="黑体" w:eastAsia="黑体" w:hAnsi="黑体" w:cs="Times New Roman" w:hint="eastAsia"/>
                <w:sz w:val="18"/>
                <w:szCs w:val="18"/>
              </w:rPr>
              <w:t>90</w:t>
            </w:r>
            <w:r w:rsidRPr="00C005A9">
              <w:rPr>
                <w:rFonts w:ascii="黑体" w:eastAsia="黑体" w:hAnsi="黑体" w:cs="Times New Roman" w:hint="eastAsia"/>
                <w:sz w:val="18"/>
                <w:szCs w:val="18"/>
              </w:rPr>
              <w:t>帧。</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sz w:val="18"/>
                <w:szCs w:val="18"/>
              </w:rPr>
              <w:t>29</w:t>
            </w:r>
            <w:r w:rsidRPr="00C005A9">
              <w:rPr>
                <w:rFonts w:ascii="黑体" w:eastAsia="黑体" w:hAnsi="黑体" w:cs="Times New Roman" w:hint="eastAsia"/>
                <w:sz w:val="18"/>
                <w:szCs w:val="18"/>
              </w:rPr>
              <w:t>、</w:t>
            </w:r>
            <w:r w:rsidRPr="00C005A9">
              <w:rPr>
                <w:rFonts w:ascii="黑体" w:eastAsia="黑体" w:hAnsi="黑体" w:cs="Times New Roman" w:hint="eastAsia"/>
                <w:sz w:val="18"/>
                <w:szCs w:val="18"/>
              </w:rPr>
              <w:t>CCD</w:t>
            </w:r>
            <w:r w:rsidRPr="00C005A9">
              <w:rPr>
                <w:rFonts w:ascii="黑体" w:eastAsia="黑体" w:hAnsi="黑体" w:cs="Times New Roman" w:hint="eastAsia"/>
                <w:sz w:val="18"/>
                <w:szCs w:val="18"/>
              </w:rPr>
              <w:t>制冷系统：半导体制冷，零下</w:t>
            </w:r>
            <w:r w:rsidRPr="00C005A9">
              <w:rPr>
                <w:rFonts w:ascii="黑体" w:eastAsia="黑体" w:hAnsi="黑体" w:cs="Times New Roman" w:hint="eastAsia"/>
                <w:sz w:val="18"/>
                <w:szCs w:val="18"/>
              </w:rPr>
              <w:t>25</w:t>
            </w:r>
            <w:r w:rsidRPr="00C005A9">
              <w:rPr>
                <w:rFonts w:ascii="黑体" w:eastAsia="黑体" w:hAnsi="黑体" w:cs="Times New Roman" w:hint="eastAsia"/>
                <w:sz w:val="18"/>
                <w:szCs w:val="18"/>
              </w:rPr>
              <w:t>℃±</w:t>
            </w:r>
            <w:r w:rsidRPr="00C005A9">
              <w:rPr>
                <w:rFonts w:ascii="黑体" w:eastAsia="黑体" w:hAnsi="黑体" w:cs="Times New Roman" w:hint="eastAsia"/>
                <w:sz w:val="18"/>
                <w:szCs w:val="18"/>
              </w:rPr>
              <w:t>2</w:t>
            </w:r>
            <w:r w:rsidRPr="00C005A9">
              <w:rPr>
                <w:rFonts w:ascii="黑体" w:eastAsia="黑体" w:hAnsi="黑体" w:cs="Times New Roman" w:hint="eastAsia"/>
                <w:sz w:val="18"/>
                <w:szCs w:val="18"/>
              </w:rPr>
              <w:t>℃</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sz w:val="18"/>
                <w:szCs w:val="18"/>
              </w:rPr>
              <w:t>30</w:t>
            </w:r>
            <w:r w:rsidRPr="00C005A9">
              <w:rPr>
                <w:rFonts w:ascii="黑体" w:eastAsia="黑体" w:hAnsi="黑体" w:cs="Times New Roman" w:hint="eastAsia"/>
                <w:sz w:val="18"/>
                <w:szCs w:val="18"/>
              </w:rPr>
              <w:t>、可扩展高内涵、共聚焦功能，如活细胞动态分析，切片模块等</w:t>
            </w:r>
          </w:p>
          <w:p w:rsidR="00691E73" w:rsidRPr="00C005A9" w:rsidRDefault="00ED237B" w:rsidP="00C005A9">
            <w:pPr>
              <w:widowControl/>
              <w:spacing w:line="300" w:lineRule="exact"/>
              <w:jc w:val="left"/>
              <w:textAlignment w:val="center"/>
              <w:rPr>
                <w:rFonts w:ascii="黑体" w:eastAsia="黑体" w:hAnsi="黑体" w:cs="Times New Roman"/>
                <w:bCs/>
                <w:sz w:val="18"/>
                <w:szCs w:val="18"/>
              </w:rPr>
            </w:pPr>
            <w:r>
              <w:rPr>
                <w:rFonts w:ascii="黑体" w:eastAsia="黑体" w:hAnsi="黑体" w:cs="Times New Roman" w:hint="eastAsia"/>
                <w:bCs/>
                <w:sz w:val="18"/>
                <w:szCs w:val="18"/>
              </w:rPr>
              <w:t>31、</w:t>
            </w:r>
            <w:r w:rsidR="00B62C8B" w:rsidRPr="00C005A9">
              <w:rPr>
                <w:rFonts w:ascii="黑体" w:eastAsia="黑体" w:hAnsi="黑体" w:cs="Times New Roman" w:hint="eastAsia"/>
                <w:bCs/>
                <w:sz w:val="18"/>
                <w:szCs w:val="18"/>
              </w:rPr>
              <w:t>设备配置要求</w:t>
            </w:r>
            <w:r w:rsidR="00B62C8B" w:rsidRPr="00C005A9">
              <w:rPr>
                <w:rFonts w:ascii="黑体" w:eastAsia="黑体" w:hAnsi="黑体" w:cs="Times New Roman" w:hint="eastAsia"/>
                <w:bCs/>
                <w:sz w:val="18"/>
                <w:szCs w:val="18"/>
              </w:rPr>
              <w:t>:</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1.</w:t>
            </w:r>
            <w:r w:rsidRPr="00C005A9">
              <w:rPr>
                <w:rFonts w:ascii="黑体" w:eastAsia="黑体" w:hAnsi="黑体" w:cs="Times New Roman" w:hint="eastAsia"/>
                <w:sz w:val="18"/>
                <w:szCs w:val="18"/>
              </w:rPr>
              <w:t>倒置荧光显微镜主机</w:t>
            </w:r>
            <w:r w:rsidRPr="00C005A9">
              <w:rPr>
                <w:rFonts w:ascii="黑体" w:eastAsia="黑体" w:hAnsi="黑体" w:cs="Times New Roman" w:hint="eastAsia"/>
                <w:sz w:val="18"/>
                <w:szCs w:val="18"/>
              </w:rPr>
              <w:t xml:space="preserve"> 1</w:t>
            </w:r>
            <w:r w:rsidRPr="00C005A9">
              <w:rPr>
                <w:rFonts w:ascii="黑体" w:eastAsia="黑体" w:hAnsi="黑体" w:cs="Times New Roman" w:hint="eastAsia"/>
                <w:sz w:val="18"/>
                <w:szCs w:val="18"/>
              </w:rPr>
              <w:t>台。</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2.4X</w:t>
            </w:r>
            <w:r w:rsidRPr="00C005A9">
              <w:rPr>
                <w:rFonts w:ascii="黑体" w:eastAsia="黑体" w:hAnsi="黑体" w:cs="Times New Roman" w:hint="eastAsia"/>
                <w:sz w:val="18"/>
                <w:szCs w:val="18"/>
              </w:rPr>
              <w:t>，</w:t>
            </w:r>
            <w:r w:rsidRPr="00C005A9">
              <w:rPr>
                <w:rFonts w:ascii="黑体" w:eastAsia="黑体" w:hAnsi="黑体" w:cs="Times New Roman" w:hint="eastAsia"/>
                <w:sz w:val="18"/>
                <w:szCs w:val="18"/>
              </w:rPr>
              <w:t>20X</w:t>
            </w:r>
            <w:r w:rsidRPr="00C005A9">
              <w:rPr>
                <w:rFonts w:ascii="黑体" w:eastAsia="黑体" w:hAnsi="黑体" w:cs="Times New Roman" w:hint="eastAsia"/>
                <w:sz w:val="18"/>
                <w:szCs w:val="18"/>
              </w:rPr>
              <w:t>物镜</w:t>
            </w:r>
            <w:r w:rsidRPr="00C005A9">
              <w:rPr>
                <w:rFonts w:ascii="黑体" w:eastAsia="黑体" w:hAnsi="黑体" w:cs="Times New Roman" w:hint="eastAsia"/>
                <w:sz w:val="18"/>
                <w:szCs w:val="18"/>
              </w:rPr>
              <w:t xml:space="preserve"> </w:t>
            </w:r>
            <w:r w:rsidRPr="00C005A9">
              <w:rPr>
                <w:rFonts w:ascii="黑体" w:eastAsia="黑体" w:hAnsi="黑体" w:cs="Times New Roman" w:hint="eastAsia"/>
                <w:sz w:val="18"/>
                <w:szCs w:val="18"/>
              </w:rPr>
              <w:t>及</w:t>
            </w:r>
            <w:r w:rsidRPr="00C005A9">
              <w:rPr>
                <w:rFonts w:ascii="黑体" w:eastAsia="黑体" w:hAnsi="黑体" w:cs="Times New Roman"/>
                <w:sz w:val="18"/>
                <w:szCs w:val="18"/>
              </w:rPr>
              <w:t>20X</w:t>
            </w:r>
            <w:r w:rsidRPr="00C005A9">
              <w:rPr>
                <w:rFonts w:ascii="黑体" w:eastAsia="黑体" w:hAnsi="黑体" w:cs="Times New Roman" w:hint="eastAsia"/>
                <w:sz w:val="18"/>
                <w:szCs w:val="18"/>
              </w:rPr>
              <w:t>相差物镜各</w:t>
            </w:r>
            <w:r w:rsidRPr="00C005A9">
              <w:rPr>
                <w:rFonts w:ascii="黑体" w:eastAsia="黑体" w:hAnsi="黑体" w:cs="Times New Roman" w:hint="eastAsia"/>
                <w:sz w:val="18"/>
                <w:szCs w:val="18"/>
              </w:rPr>
              <w:t xml:space="preserve"> 1</w:t>
            </w:r>
            <w:r w:rsidRPr="00C005A9">
              <w:rPr>
                <w:rFonts w:ascii="黑体" w:eastAsia="黑体" w:hAnsi="黑体" w:cs="Times New Roman" w:hint="eastAsia"/>
                <w:sz w:val="18"/>
                <w:szCs w:val="18"/>
              </w:rPr>
              <w:t>个。</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3.</w:t>
            </w:r>
            <w:r w:rsidRPr="00C005A9">
              <w:rPr>
                <w:rFonts w:ascii="黑体" w:eastAsia="黑体" w:hAnsi="黑体" w:cs="Times New Roman" w:hint="eastAsia"/>
                <w:sz w:val="18"/>
                <w:szCs w:val="18"/>
              </w:rPr>
              <w:t>高灵敏度冷却</w:t>
            </w:r>
            <w:r w:rsidRPr="00C005A9">
              <w:rPr>
                <w:rFonts w:ascii="黑体" w:eastAsia="黑体" w:hAnsi="黑体" w:cs="Times New Roman" w:hint="eastAsia"/>
                <w:sz w:val="18"/>
                <w:szCs w:val="18"/>
              </w:rPr>
              <w:t>CCD 1</w:t>
            </w:r>
            <w:r w:rsidRPr="00C005A9">
              <w:rPr>
                <w:rFonts w:ascii="黑体" w:eastAsia="黑体" w:hAnsi="黑体" w:cs="Times New Roman" w:hint="eastAsia"/>
                <w:sz w:val="18"/>
                <w:szCs w:val="18"/>
              </w:rPr>
              <w:t>个</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4.</w:t>
            </w:r>
            <w:r w:rsidRPr="00C005A9">
              <w:rPr>
                <w:rFonts w:ascii="黑体" w:eastAsia="黑体" w:hAnsi="黑体" w:cs="Times New Roman" w:hint="eastAsia"/>
                <w:sz w:val="18"/>
                <w:szCs w:val="18"/>
              </w:rPr>
              <w:t>红蓝绿三色荧光滤光片</w:t>
            </w:r>
            <w:r w:rsidRPr="00C005A9">
              <w:rPr>
                <w:rFonts w:ascii="黑体" w:eastAsia="黑体" w:hAnsi="黑体" w:cs="Times New Roman" w:hint="eastAsia"/>
                <w:sz w:val="18"/>
                <w:szCs w:val="18"/>
              </w:rPr>
              <w:t xml:space="preserve"> </w:t>
            </w:r>
            <w:r w:rsidRPr="00C005A9">
              <w:rPr>
                <w:rFonts w:ascii="黑体" w:eastAsia="黑体" w:hAnsi="黑体" w:cs="Times New Roman" w:hint="eastAsia"/>
                <w:sz w:val="18"/>
                <w:szCs w:val="18"/>
              </w:rPr>
              <w:t>各</w:t>
            </w:r>
            <w:r w:rsidRPr="00C005A9">
              <w:rPr>
                <w:rFonts w:ascii="黑体" w:eastAsia="黑体" w:hAnsi="黑体" w:cs="Times New Roman" w:hint="eastAsia"/>
                <w:sz w:val="18"/>
                <w:szCs w:val="18"/>
              </w:rPr>
              <w:t>1</w:t>
            </w:r>
            <w:r w:rsidRPr="00C005A9">
              <w:rPr>
                <w:rFonts w:ascii="黑体" w:eastAsia="黑体" w:hAnsi="黑体" w:cs="Times New Roman" w:hint="eastAsia"/>
                <w:sz w:val="18"/>
                <w:szCs w:val="18"/>
              </w:rPr>
              <w:t>个。</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hint="eastAsia"/>
                <w:sz w:val="18"/>
                <w:szCs w:val="18"/>
              </w:rPr>
              <w:t>5.</w:t>
            </w:r>
            <w:r w:rsidRPr="00C005A9">
              <w:rPr>
                <w:rFonts w:ascii="黑体" w:eastAsia="黑体" w:hAnsi="黑体" w:cs="Times New Roman" w:hint="eastAsia"/>
                <w:sz w:val="18"/>
                <w:szCs w:val="18"/>
              </w:rPr>
              <w:t>长寿</w:t>
            </w:r>
            <w:r w:rsidRPr="00C005A9">
              <w:rPr>
                <w:rFonts w:ascii="黑体" w:eastAsia="黑体" w:hAnsi="黑体" w:cs="Times New Roman" w:hint="eastAsia"/>
                <w:sz w:val="18"/>
                <w:szCs w:val="18"/>
              </w:rPr>
              <w:t>L</w:t>
            </w:r>
            <w:r w:rsidRPr="00C005A9">
              <w:rPr>
                <w:rFonts w:ascii="黑体" w:eastAsia="黑体" w:hAnsi="黑体" w:cs="Times New Roman"/>
                <w:sz w:val="18"/>
                <w:szCs w:val="18"/>
              </w:rPr>
              <w:t>ED</w:t>
            </w:r>
            <w:r w:rsidRPr="00C005A9">
              <w:rPr>
                <w:rFonts w:ascii="黑体" w:eastAsia="黑体" w:hAnsi="黑体" w:cs="Times New Roman" w:hint="eastAsia"/>
                <w:sz w:val="18"/>
                <w:szCs w:val="18"/>
              </w:rPr>
              <w:t>荧光光源</w:t>
            </w:r>
            <w:r w:rsidRPr="00C005A9">
              <w:rPr>
                <w:rFonts w:ascii="黑体" w:eastAsia="黑体" w:hAnsi="黑体" w:cs="Times New Roman" w:hint="eastAsia"/>
                <w:sz w:val="18"/>
                <w:szCs w:val="18"/>
              </w:rPr>
              <w:t xml:space="preserve"> 1</w:t>
            </w:r>
            <w:r w:rsidRPr="00C005A9">
              <w:rPr>
                <w:rFonts w:ascii="黑体" w:eastAsia="黑体" w:hAnsi="黑体" w:cs="Times New Roman" w:hint="eastAsia"/>
                <w:sz w:val="18"/>
                <w:szCs w:val="18"/>
              </w:rPr>
              <w:t>个（内置）。</w:t>
            </w:r>
          </w:p>
          <w:p w:rsidR="00691E73" w:rsidRPr="00C005A9" w:rsidRDefault="00B62C8B" w:rsidP="00C005A9">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sz w:val="18"/>
                <w:szCs w:val="18"/>
              </w:rPr>
              <w:t>6</w:t>
            </w:r>
            <w:r w:rsidRPr="00C005A9">
              <w:rPr>
                <w:rFonts w:ascii="黑体" w:eastAsia="黑体" w:hAnsi="黑体" w:cs="Times New Roman" w:hint="eastAsia"/>
                <w:sz w:val="18"/>
                <w:szCs w:val="18"/>
              </w:rPr>
              <w:t xml:space="preserve">. </w:t>
            </w:r>
            <w:r w:rsidRPr="00C005A9">
              <w:rPr>
                <w:rFonts w:ascii="黑体" w:eastAsia="黑体" w:hAnsi="黑体" w:cs="Times New Roman" w:hint="eastAsia"/>
                <w:sz w:val="18"/>
                <w:szCs w:val="18"/>
              </w:rPr>
              <w:t>分析应用程序。</w:t>
            </w:r>
          </w:p>
          <w:p w:rsidR="00691E73" w:rsidRPr="00C005A9" w:rsidRDefault="00B62C8B" w:rsidP="00181EE5">
            <w:pPr>
              <w:widowControl/>
              <w:spacing w:line="300" w:lineRule="exact"/>
              <w:ind w:firstLineChars="200" w:firstLine="360"/>
              <w:jc w:val="left"/>
              <w:textAlignment w:val="center"/>
              <w:rPr>
                <w:rFonts w:ascii="黑体" w:eastAsia="黑体" w:hAnsi="黑体" w:cs="Times New Roman"/>
                <w:sz w:val="18"/>
                <w:szCs w:val="18"/>
              </w:rPr>
            </w:pPr>
            <w:r w:rsidRPr="00C005A9">
              <w:rPr>
                <w:rFonts w:ascii="黑体" w:eastAsia="黑体" w:hAnsi="黑体" w:cs="Times New Roman"/>
                <w:sz w:val="18"/>
                <w:szCs w:val="18"/>
              </w:rPr>
              <w:t>7</w:t>
            </w:r>
            <w:r w:rsidRPr="00C005A9">
              <w:rPr>
                <w:rFonts w:ascii="黑体" w:eastAsia="黑体" w:hAnsi="黑体" w:cs="Times New Roman" w:hint="eastAsia"/>
                <w:sz w:val="18"/>
                <w:szCs w:val="18"/>
              </w:rPr>
              <w:t>.</w:t>
            </w:r>
            <w:r w:rsidRPr="00C005A9">
              <w:rPr>
                <w:rFonts w:ascii="黑体" w:eastAsia="黑体" w:hAnsi="黑体" w:cs="Times New Roman" w:hint="eastAsia"/>
                <w:sz w:val="18"/>
                <w:szCs w:val="18"/>
              </w:rPr>
              <w:t>台式电脑、</w:t>
            </w:r>
            <w:r w:rsidRPr="00C005A9">
              <w:rPr>
                <w:rFonts w:ascii="黑体" w:eastAsia="黑体" w:hAnsi="黑体" w:cs="Times New Roman" w:hint="eastAsia"/>
                <w:sz w:val="18"/>
                <w:szCs w:val="18"/>
              </w:rPr>
              <w:t>23</w:t>
            </w:r>
            <w:r w:rsidRPr="00C005A9">
              <w:rPr>
                <w:rFonts w:ascii="黑体" w:eastAsia="黑体" w:hAnsi="黑体" w:cs="Times New Roman" w:hint="eastAsia"/>
                <w:sz w:val="18"/>
                <w:szCs w:val="18"/>
              </w:rPr>
              <w:t>英寸显示屏</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A1876" w:rsidP="00C005A9">
            <w:pPr>
              <w:widowControl/>
              <w:spacing w:line="300" w:lineRule="exact"/>
              <w:jc w:val="center"/>
              <w:textAlignment w:val="center"/>
              <w:rPr>
                <w:rFonts w:ascii="黑体" w:eastAsia="黑体" w:hAnsi="黑体" w:cs="宋体"/>
                <w:sz w:val="18"/>
                <w:szCs w:val="18"/>
              </w:rPr>
            </w:pPr>
            <w:r w:rsidRPr="00C005A9">
              <w:rPr>
                <w:rFonts w:ascii="黑体" w:eastAsia="黑体" w:hAnsi="黑体" w:cs="宋体" w:hint="eastAsia"/>
                <w:sz w:val="18"/>
                <w:szCs w:val="18"/>
              </w:rPr>
              <w:lastRenderedPageBreak/>
              <w:t>进口</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spacing w:line="300" w:lineRule="exact"/>
              <w:ind w:firstLineChars="200" w:firstLine="360"/>
              <w:jc w:val="left"/>
              <w:rPr>
                <w:rFonts w:ascii="黑体" w:eastAsia="黑体" w:hAnsi="黑体" w:cs="宋体"/>
                <w:sz w:val="18"/>
                <w:szCs w:val="18"/>
              </w:rPr>
            </w:pPr>
            <w:r w:rsidRPr="00C005A9">
              <w:rPr>
                <w:rFonts w:ascii="黑体" w:eastAsia="黑体" w:hAnsi="黑体" w:hint="eastAsia"/>
                <w:sz w:val="18"/>
                <w:szCs w:val="18"/>
              </w:rPr>
              <w:t>多</w:t>
            </w:r>
            <w:r w:rsidRPr="00C005A9">
              <w:rPr>
                <w:rFonts w:ascii="黑体" w:eastAsia="黑体" w:hAnsi="黑体" w:hint="eastAsia"/>
                <w:sz w:val="18"/>
                <w:szCs w:val="18"/>
              </w:rPr>
              <w:t>通道全自动扫描成像系统在显微成像及微孔板检测的基础上，建立了一个更高层次的，包空间、时间、色彩通道、检测模式、高通量及数据分析等多个维度的科研平台，实现了多信号、多数据、自动分析及一体化的特点，弥补了常规显微成像的不足，为实验室研究平台带来前</w:t>
            </w:r>
            <w:r w:rsidRPr="00C005A9">
              <w:rPr>
                <w:rFonts w:ascii="黑体" w:eastAsia="黑体" w:hAnsi="黑体" w:hint="eastAsia"/>
                <w:sz w:val="18"/>
                <w:szCs w:val="18"/>
              </w:rPr>
              <w:t>所未有的细胞检</w:t>
            </w:r>
            <w:bookmarkStart w:id="0" w:name="_GoBack"/>
            <w:bookmarkEnd w:id="0"/>
            <w:r w:rsidRPr="00C005A9">
              <w:rPr>
                <w:rFonts w:ascii="黑体" w:eastAsia="黑体" w:hAnsi="黑体" w:hint="eastAsia"/>
                <w:sz w:val="18"/>
                <w:szCs w:val="18"/>
              </w:rPr>
              <w:t>测分析体验。</w:t>
            </w:r>
          </w:p>
        </w:tc>
      </w:tr>
      <w:tr w:rsidR="00691E73" w:rsidRPr="00C005A9" w:rsidTr="00C005A9">
        <w:trPr>
          <w:trHeight w:val="1456"/>
        </w:trPr>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center"/>
              <w:textAlignment w:val="center"/>
              <w:rPr>
                <w:rFonts w:ascii="宋体" w:eastAsia="宋体" w:hAnsi="宋体" w:cs="宋体"/>
                <w:sz w:val="18"/>
                <w:szCs w:val="18"/>
              </w:rPr>
            </w:pPr>
            <w:r w:rsidRPr="00C005A9">
              <w:rPr>
                <w:rFonts w:ascii="黑体" w:eastAsia="黑体" w:hAnsi="黑体" w:cs="宋体" w:hint="eastAsia"/>
                <w:sz w:val="18"/>
                <w:szCs w:val="18"/>
              </w:rPr>
              <w:lastRenderedPageBreak/>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left"/>
              <w:textAlignment w:val="center"/>
              <w:rPr>
                <w:rFonts w:ascii="黑体" w:eastAsia="黑体" w:hAnsi="黑体" w:cs="宋体"/>
                <w:sz w:val="18"/>
                <w:szCs w:val="18"/>
              </w:rPr>
            </w:pPr>
            <w:r w:rsidRPr="00C005A9">
              <w:rPr>
                <w:rFonts w:ascii="黑体" w:eastAsia="黑体" w:hAnsi="黑体" w:cs="宋体" w:hint="eastAsia"/>
                <w:sz w:val="18"/>
                <w:szCs w:val="18"/>
              </w:rPr>
              <w:t>-85</w:t>
            </w:r>
            <w:r w:rsidRPr="00C005A9">
              <w:rPr>
                <w:rFonts w:ascii="黑体" w:eastAsia="黑体" w:hAnsi="黑体" w:cs="宋体" w:hint="eastAsia"/>
                <w:sz w:val="18"/>
                <w:szCs w:val="18"/>
              </w:rPr>
              <w:t>℃超低温冷冻存储箱</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left"/>
              <w:textAlignment w:val="center"/>
              <w:rPr>
                <w:rFonts w:ascii="黑体" w:eastAsia="黑体" w:hAnsi="黑体" w:cs="宋体"/>
                <w:sz w:val="18"/>
                <w:szCs w:val="18"/>
              </w:rPr>
            </w:pPr>
            <w:r w:rsidRPr="00C005A9">
              <w:rPr>
                <w:rFonts w:ascii="黑体" w:eastAsia="黑体" w:hAnsi="黑体" w:cs="宋体" w:hint="eastAsia"/>
                <w:sz w:val="18"/>
                <w:szCs w:val="18"/>
              </w:rPr>
              <w:t>1</w:t>
            </w: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left"/>
              <w:textAlignment w:val="center"/>
              <w:rPr>
                <w:rFonts w:ascii="黑体" w:eastAsia="黑体" w:hAnsi="黑体"/>
                <w:sz w:val="18"/>
                <w:szCs w:val="18"/>
              </w:rPr>
            </w:pPr>
            <w:r w:rsidRPr="00C005A9">
              <w:rPr>
                <w:rFonts w:ascii="黑体" w:eastAsia="黑体" w:hAnsi="黑体" w:hint="eastAsia"/>
                <w:sz w:val="18"/>
                <w:szCs w:val="18"/>
              </w:rPr>
              <w:t>1</w:t>
            </w:r>
            <w:r w:rsidRPr="00C005A9">
              <w:rPr>
                <w:rFonts w:ascii="黑体" w:eastAsia="黑体" w:hAnsi="黑体" w:hint="eastAsia"/>
                <w:sz w:val="18"/>
                <w:szCs w:val="18"/>
              </w:rPr>
              <w:t>、工作条件：环境温度</w:t>
            </w:r>
            <w:r w:rsidRPr="00C005A9">
              <w:rPr>
                <w:rFonts w:ascii="黑体" w:eastAsia="黑体" w:hAnsi="黑体" w:hint="eastAsia"/>
                <w:sz w:val="18"/>
                <w:szCs w:val="18"/>
              </w:rPr>
              <w:t>10</w:t>
            </w:r>
            <w:r w:rsidRPr="00C005A9">
              <w:rPr>
                <w:rFonts w:ascii="黑体" w:eastAsia="黑体" w:hAnsi="黑体" w:hint="eastAsia"/>
                <w:sz w:val="18"/>
                <w:szCs w:val="18"/>
              </w:rPr>
              <w:t>～</w:t>
            </w:r>
            <w:r w:rsidRPr="00C005A9">
              <w:rPr>
                <w:rFonts w:ascii="黑体" w:eastAsia="黑体" w:hAnsi="黑体" w:hint="eastAsia"/>
                <w:sz w:val="18"/>
                <w:szCs w:val="18"/>
              </w:rPr>
              <w:t>32</w:t>
            </w:r>
            <w:r w:rsidRPr="00C005A9">
              <w:rPr>
                <w:rFonts w:ascii="黑体" w:eastAsia="黑体" w:hAnsi="黑体" w:hint="eastAsia"/>
                <w:sz w:val="18"/>
                <w:szCs w:val="18"/>
              </w:rPr>
              <w:t>℃，环境湿度</w:t>
            </w:r>
            <w:r w:rsidRPr="00C005A9">
              <w:rPr>
                <w:rFonts w:ascii="黑体" w:eastAsia="黑体" w:hAnsi="黑体" w:hint="eastAsia"/>
                <w:sz w:val="18"/>
                <w:szCs w:val="18"/>
              </w:rPr>
              <w:t>:</w:t>
            </w:r>
            <w:r w:rsidRPr="00C005A9">
              <w:rPr>
                <w:rFonts w:ascii="黑体" w:eastAsia="黑体" w:hAnsi="黑体" w:hint="eastAsia"/>
                <w:sz w:val="18"/>
                <w:szCs w:val="18"/>
              </w:rPr>
              <w:t>（</w:t>
            </w:r>
            <w:r w:rsidRPr="00C005A9">
              <w:rPr>
                <w:rFonts w:ascii="黑体" w:eastAsia="黑体" w:hAnsi="黑体" w:hint="eastAsia"/>
                <w:sz w:val="18"/>
                <w:szCs w:val="18"/>
              </w:rPr>
              <w:t>20</w:t>
            </w:r>
            <w:r w:rsidRPr="00C005A9">
              <w:rPr>
                <w:rFonts w:ascii="黑体" w:eastAsia="黑体" w:hAnsi="黑体" w:hint="eastAsia"/>
                <w:sz w:val="18"/>
                <w:szCs w:val="18"/>
              </w:rPr>
              <w:t>～</w:t>
            </w:r>
            <w:r w:rsidRPr="00C005A9">
              <w:rPr>
                <w:rFonts w:ascii="黑体" w:eastAsia="黑体" w:hAnsi="黑体" w:hint="eastAsia"/>
                <w:sz w:val="18"/>
                <w:szCs w:val="18"/>
              </w:rPr>
              <w:t>80%</w:t>
            </w:r>
            <w:r w:rsidRPr="00C005A9">
              <w:rPr>
                <w:rFonts w:ascii="黑体" w:eastAsia="黑体" w:hAnsi="黑体" w:hint="eastAsia"/>
                <w:sz w:val="18"/>
                <w:szCs w:val="18"/>
              </w:rPr>
              <w:t>）</w:t>
            </w:r>
            <w:r w:rsidRPr="00C005A9">
              <w:rPr>
                <w:rFonts w:ascii="黑体" w:eastAsia="黑体" w:hAnsi="黑体" w:hint="eastAsia"/>
                <w:sz w:val="18"/>
                <w:szCs w:val="18"/>
              </w:rPr>
              <w:t>RH</w:t>
            </w:r>
            <w:r w:rsidRPr="00C005A9">
              <w:rPr>
                <w:rFonts w:ascii="黑体" w:eastAsia="黑体" w:hAnsi="黑体" w:hint="eastAsia"/>
                <w:sz w:val="18"/>
                <w:szCs w:val="18"/>
              </w:rPr>
              <w:t>，工作电压：（</w:t>
            </w:r>
            <w:r w:rsidRPr="00C005A9">
              <w:rPr>
                <w:rFonts w:ascii="黑体" w:eastAsia="黑体" w:hAnsi="黑体" w:hint="eastAsia"/>
                <w:sz w:val="18"/>
                <w:szCs w:val="18"/>
              </w:rPr>
              <w:t>198</w:t>
            </w:r>
            <w:r w:rsidRPr="00C005A9">
              <w:rPr>
                <w:rFonts w:ascii="黑体" w:eastAsia="黑体" w:hAnsi="黑体" w:hint="eastAsia"/>
                <w:sz w:val="18"/>
                <w:szCs w:val="18"/>
              </w:rPr>
              <w:t>～</w:t>
            </w:r>
            <w:r w:rsidRPr="00C005A9">
              <w:rPr>
                <w:rFonts w:ascii="黑体" w:eastAsia="黑体" w:hAnsi="黑体" w:hint="eastAsia"/>
                <w:sz w:val="18"/>
                <w:szCs w:val="18"/>
              </w:rPr>
              <w:t>242</w:t>
            </w:r>
            <w:r w:rsidRPr="00C005A9">
              <w:rPr>
                <w:rFonts w:ascii="黑体" w:eastAsia="黑体" w:hAnsi="黑体" w:hint="eastAsia"/>
                <w:sz w:val="18"/>
                <w:szCs w:val="18"/>
              </w:rPr>
              <w:t>）</w:t>
            </w:r>
            <w:r w:rsidRPr="00C005A9">
              <w:rPr>
                <w:rFonts w:ascii="黑体" w:eastAsia="黑体" w:hAnsi="黑体" w:hint="eastAsia"/>
                <w:sz w:val="18"/>
                <w:szCs w:val="18"/>
              </w:rPr>
              <w:t>V</w:t>
            </w:r>
            <w:r w:rsidRPr="00C005A9">
              <w:rPr>
                <w:rFonts w:ascii="黑体" w:eastAsia="黑体" w:hAnsi="黑体" w:hint="eastAsia"/>
                <w:sz w:val="18"/>
                <w:szCs w:val="18"/>
              </w:rPr>
              <w:t>，频率：</w:t>
            </w:r>
            <w:r w:rsidRPr="00C005A9">
              <w:rPr>
                <w:rFonts w:ascii="黑体" w:eastAsia="黑体" w:hAnsi="黑体" w:hint="eastAsia"/>
                <w:sz w:val="18"/>
                <w:szCs w:val="18"/>
              </w:rPr>
              <w:t xml:space="preserve">(50 </w:t>
            </w:r>
            <w:r w:rsidRPr="00C005A9">
              <w:rPr>
                <w:rFonts w:ascii="黑体" w:eastAsia="黑体" w:hAnsi="黑体" w:hint="eastAsia"/>
                <w:sz w:val="18"/>
                <w:szCs w:val="18"/>
              </w:rPr>
              <w:t>±</w:t>
            </w:r>
            <w:r w:rsidRPr="00C005A9">
              <w:rPr>
                <w:rFonts w:ascii="黑体" w:eastAsia="黑体" w:hAnsi="黑体" w:hint="eastAsia"/>
                <w:sz w:val="18"/>
                <w:szCs w:val="18"/>
              </w:rPr>
              <w:t>1)HZ</w:t>
            </w:r>
            <w:r w:rsidRPr="00C005A9">
              <w:rPr>
                <w:rFonts w:ascii="黑体" w:eastAsia="黑体" w:hAnsi="黑体" w:hint="eastAsia"/>
                <w:sz w:val="18"/>
                <w:szCs w:val="18"/>
              </w:rPr>
              <w:t>。</w:t>
            </w:r>
            <w:r w:rsidRPr="00C005A9">
              <w:rPr>
                <w:rFonts w:ascii="黑体" w:eastAsia="黑体" w:hAnsi="黑体" w:hint="eastAsia"/>
                <w:sz w:val="18"/>
                <w:szCs w:val="18"/>
              </w:rPr>
              <w:t xml:space="preserve"> </w:t>
            </w:r>
          </w:p>
          <w:p w:rsidR="00691E73" w:rsidRPr="00C005A9" w:rsidRDefault="00B62C8B" w:rsidP="00C005A9">
            <w:pPr>
              <w:widowControl/>
              <w:jc w:val="left"/>
              <w:textAlignment w:val="center"/>
              <w:rPr>
                <w:rFonts w:ascii="黑体" w:eastAsia="黑体" w:hAnsi="黑体"/>
                <w:sz w:val="18"/>
                <w:szCs w:val="18"/>
              </w:rPr>
            </w:pPr>
            <w:r w:rsidRPr="00C005A9">
              <w:rPr>
                <w:rFonts w:ascii="黑体" w:eastAsia="黑体" w:hAnsi="黑体" w:hint="eastAsia"/>
                <w:sz w:val="18"/>
                <w:szCs w:val="18"/>
              </w:rPr>
              <w:t>2</w:t>
            </w:r>
            <w:r w:rsidRPr="00C005A9">
              <w:rPr>
                <w:rFonts w:ascii="黑体" w:eastAsia="黑体" w:hAnsi="黑体" w:hint="eastAsia"/>
                <w:sz w:val="18"/>
                <w:szCs w:val="18"/>
              </w:rPr>
              <w:t>、样式：立式。</w:t>
            </w:r>
            <w:r w:rsidRPr="00C005A9">
              <w:rPr>
                <w:rFonts w:ascii="黑体" w:eastAsia="黑体" w:hAnsi="黑体" w:hint="eastAsia"/>
                <w:sz w:val="18"/>
                <w:szCs w:val="18"/>
              </w:rPr>
              <w:t xml:space="preserve"> </w:t>
            </w:r>
          </w:p>
          <w:p w:rsidR="00691E73" w:rsidRPr="00C005A9" w:rsidRDefault="00B62C8B" w:rsidP="00C005A9">
            <w:pPr>
              <w:widowControl/>
              <w:jc w:val="left"/>
              <w:textAlignment w:val="center"/>
              <w:rPr>
                <w:rFonts w:ascii="黑体" w:eastAsia="黑体" w:hAnsi="黑体"/>
                <w:sz w:val="18"/>
                <w:szCs w:val="18"/>
              </w:rPr>
            </w:pPr>
            <w:r w:rsidRPr="00C005A9">
              <w:rPr>
                <w:rFonts w:ascii="黑体" w:eastAsia="黑体" w:hAnsi="黑体" w:hint="eastAsia"/>
                <w:sz w:val="18"/>
                <w:szCs w:val="18"/>
              </w:rPr>
              <w:t>3</w:t>
            </w:r>
            <w:r w:rsidRPr="00C005A9">
              <w:rPr>
                <w:rFonts w:ascii="黑体" w:eastAsia="黑体" w:hAnsi="黑体" w:hint="eastAsia"/>
                <w:sz w:val="18"/>
                <w:szCs w:val="18"/>
              </w:rPr>
              <w:t>、有效容积</w:t>
            </w:r>
            <w:r w:rsidRPr="00C005A9">
              <w:rPr>
                <w:rFonts w:ascii="黑体" w:eastAsia="黑体" w:hAnsi="黑体" w:hint="eastAsia"/>
                <w:sz w:val="18"/>
                <w:szCs w:val="18"/>
              </w:rPr>
              <w:t>:340L</w:t>
            </w:r>
            <w:r w:rsidRPr="00C005A9">
              <w:rPr>
                <w:rFonts w:ascii="黑体" w:eastAsia="黑体" w:hAnsi="黑体" w:hint="eastAsia"/>
                <w:sz w:val="18"/>
                <w:szCs w:val="18"/>
              </w:rPr>
              <w:t>。</w:t>
            </w:r>
            <w:r w:rsidRPr="00C005A9">
              <w:rPr>
                <w:rFonts w:ascii="黑体" w:eastAsia="黑体" w:hAnsi="黑体" w:hint="eastAsia"/>
                <w:sz w:val="18"/>
                <w:szCs w:val="18"/>
              </w:rPr>
              <w:t xml:space="preserve"> </w:t>
            </w:r>
          </w:p>
          <w:p w:rsidR="00691E73" w:rsidRPr="00C005A9" w:rsidRDefault="00ED237B" w:rsidP="00C005A9">
            <w:pPr>
              <w:widowControl/>
              <w:jc w:val="left"/>
              <w:textAlignment w:val="center"/>
              <w:rPr>
                <w:rFonts w:ascii="黑体" w:eastAsia="黑体" w:hAnsi="黑体"/>
                <w:sz w:val="18"/>
                <w:szCs w:val="18"/>
              </w:rPr>
            </w:pPr>
            <w:r>
              <w:rPr>
                <w:rFonts w:ascii="黑体" w:eastAsia="黑体" w:hAnsi="黑体" w:hint="eastAsia"/>
                <w:sz w:val="18"/>
                <w:szCs w:val="18"/>
              </w:rPr>
              <w:t>4</w:t>
            </w:r>
            <w:r w:rsidR="00B62C8B" w:rsidRPr="00C005A9">
              <w:rPr>
                <w:rFonts w:ascii="黑体" w:eastAsia="黑体" w:hAnsi="黑体" w:hint="eastAsia"/>
                <w:sz w:val="18"/>
                <w:szCs w:val="18"/>
              </w:rPr>
              <w:t>、精确控温：高清晰</w:t>
            </w:r>
            <w:r w:rsidR="00B62C8B" w:rsidRPr="00C005A9">
              <w:rPr>
                <w:rFonts w:ascii="黑体" w:eastAsia="黑体" w:hAnsi="黑体" w:hint="eastAsia"/>
                <w:sz w:val="18"/>
                <w:szCs w:val="18"/>
              </w:rPr>
              <w:t>LED</w:t>
            </w:r>
            <w:r w:rsidR="00B62C8B" w:rsidRPr="00C005A9">
              <w:rPr>
                <w:rFonts w:ascii="黑体" w:eastAsia="黑体" w:hAnsi="黑体" w:hint="eastAsia"/>
                <w:sz w:val="18"/>
                <w:szCs w:val="18"/>
              </w:rPr>
              <w:t>数码温度显示，显示精度</w:t>
            </w:r>
            <w:r w:rsidR="00B62C8B" w:rsidRPr="00C005A9">
              <w:rPr>
                <w:rFonts w:ascii="黑体" w:eastAsia="黑体" w:hAnsi="黑体" w:hint="eastAsia"/>
                <w:sz w:val="18"/>
                <w:szCs w:val="18"/>
              </w:rPr>
              <w:t>0.1</w:t>
            </w:r>
            <w:r w:rsidR="00B62C8B" w:rsidRPr="00C005A9">
              <w:rPr>
                <w:rFonts w:ascii="黑体" w:eastAsia="黑体" w:hAnsi="黑体" w:hint="eastAsia"/>
                <w:sz w:val="18"/>
                <w:szCs w:val="18"/>
              </w:rPr>
              <w:t>℃，左侧设置按键锁、制冷、电源、电量低、断电、静音、门开关</w:t>
            </w:r>
            <w:r w:rsidR="00B62C8B" w:rsidRPr="00C005A9">
              <w:rPr>
                <w:rFonts w:ascii="黑体" w:eastAsia="黑体" w:hAnsi="黑体" w:hint="eastAsia"/>
                <w:sz w:val="18"/>
                <w:szCs w:val="18"/>
              </w:rPr>
              <w:t>8</w:t>
            </w:r>
            <w:r w:rsidR="00B62C8B" w:rsidRPr="00C005A9">
              <w:rPr>
                <w:rFonts w:ascii="黑体" w:eastAsia="黑体" w:hAnsi="黑体" w:hint="eastAsia"/>
                <w:sz w:val="18"/>
                <w:szCs w:val="18"/>
              </w:rPr>
              <w:t>个指示灯，清晰了解产品运行状态，高精度微电脑温度控制系统，内置多路传感器，可确保箱内温度保持在</w:t>
            </w:r>
            <w:r w:rsidR="00B62C8B" w:rsidRPr="00C005A9">
              <w:rPr>
                <w:rFonts w:ascii="黑体" w:eastAsia="黑体" w:hAnsi="黑体" w:hint="eastAsia"/>
                <w:sz w:val="18"/>
                <w:szCs w:val="18"/>
              </w:rPr>
              <w:t>-40</w:t>
            </w:r>
            <w:r w:rsidR="00B62C8B" w:rsidRPr="00C005A9">
              <w:rPr>
                <w:rFonts w:ascii="黑体" w:eastAsia="黑体" w:hAnsi="黑体" w:hint="eastAsia"/>
                <w:sz w:val="18"/>
                <w:szCs w:val="18"/>
              </w:rPr>
              <w:t>℃</w:t>
            </w:r>
            <w:r w:rsidR="00B62C8B" w:rsidRPr="00C005A9">
              <w:rPr>
                <w:rFonts w:ascii="黑体" w:eastAsia="黑体" w:hAnsi="黑体" w:hint="eastAsia"/>
                <w:sz w:val="18"/>
                <w:szCs w:val="18"/>
              </w:rPr>
              <w:t>~-86</w:t>
            </w:r>
            <w:r w:rsidR="00B62C8B" w:rsidRPr="00C005A9">
              <w:rPr>
                <w:rFonts w:ascii="黑体" w:eastAsia="黑体" w:hAnsi="黑体" w:hint="eastAsia"/>
                <w:sz w:val="18"/>
                <w:szCs w:val="18"/>
              </w:rPr>
              <w:t>℃范围内。</w:t>
            </w:r>
          </w:p>
          <w:p w:rsidR="00691E73" w:rsidRPr="00C005A9" w:rsidRDefault="00ED237B" w:rsidP="00C005A9">
            <w:pPr>
              <w:widowControl/>
              <w:jc w:val="left"/>
              <w:textAlignment w:val="center"/>
              <w:rPr>
                <w:rFonts w:ascii="黑体" w:eastAsia="黑体" w:hAnsi="黑体"/>
                <w:sz w:val="18"/>
                <w:szCs w:val="18"/>
              </w:rPr>
            </w:pPr>
            <w:r>
              <w:rPr>
                <w:rFonts w:ascii="黑体" w:eastAsia="黑体" w:hAnsi="黑体" w:hint="eastAsia"/>
                <w:sz w:val="18"/>
                <w:szCs w:val="18"/>
              </w:rPr>
              <w:t>5</w:t>
            </w:r>
            <w:r w:rsidR="00B62C8B" w:rsidRPr="00C005A9">
              <w:rPr>
                <w:rFonts w:ascii="黑体" w:eastAsia="黑体" w:hAnsi="黑体" w:hint="eastAsia"/>
                <w:sz w:val="18"/>
                <w:szCs w:val="18"/>
              </w:rPr>
              <w:t>、箱体材料：优质结构钢板，经先进防腐磷化、喷涂工艺。</w:t>
            </w:r>
            <w:r w:rsidR="00B62C8B" w:rsidRPr="00C005A9">
              <w:rPr>
                <w:rFonts w:ascii="黑体" w:eastAsia="黑体" w:hAnsi="黑体" w:hint="eastAsia"/>
                <w:sz w:val="18"/>
                <w:szCs w:val="18"/>
              </w:rPr>
              <w:t xml:space="preserve"> </w:t>
            </w:r>
          </w:p>
          <w:p w:rsidR="00691E73" w:rsidRPr="00C005A9" w:rsidRDefault="008605BD" w:rsidP="00C005A9">
            <w:pPr>
              <w:widowControl/>
              <w:jc w:val="left"/>
              <w:textAlignment w:val="center"/>
              <w:rPr>
                <w:rFonts w:ascii="黑体" w:eastAsia="黑体" w:hAnsi="黑体"/>
                <w:sz w:val="18"/>
                <w:szCs w:val="18"/>
              </w:rPr>
            </w:pPr>
            <w:r>
              <w:rPr>
                <w:rFonts w:ascii="黑体" w:eastAsia="黑体" w:hAnsi="黑体" w:hint="eastAsia"/>
                <w:sz w:val="18"/>
                <w:szCs w:val="18"/>
              </w:rPr>
              <w:lastRenderedPageBreak/>
              <w:t>6</w:t>
            </w:r>
            <w:r w:rsidR="00B62C8B" w:rsidRPr="00C005A9">
              <w:rPr>
                <w:rFonts w:ascii="黑体" w:eastAsia="黑体" w:hAnsi="黑体" w:hint="eastAsia"/>
                <w:sz w:val="18"/>
                <w:szCs w:val="18"/>
              </w:rPr>
              <w:t>、内胆材料：镀锌板喷涂，抗腐蚀，使用寿命长，清洗方便。</w:t>
            </w:r>
          </w:p>
          <w:p w:rsidR="00691E73" w:rsidRPr="00C005A9" w:rsidRDefault="008605BD" w:rsidP="00C005A9">
            <w:pPr>
              <w:widowControl/>
              <w:jc w:val="left"/>
              <w:textAlignment w:val="center"/>
              <w:rPr>
                <w:rFonts w:ascii="黑体" w:eastAsia="黑体" w:hAnsi="黑体"/>
                <w:sz w:val="18"/>
                <w:szCs w:val="18"/>
              </w:rPr>
            </w:pPr>
            <w:r>
              <w:rPr>
                <w:rFonts w:ascii="黑体" w:eastAsia="黑体" w:hAnsi="黑体" w:hint="eastAsia"/>
                <w:sz w:val="18"/>
                <w:szCs w:val="18"/>
              </w:rPr>
              <w:t>7</w:t>
            </w:r>
            <w:r w:rsidR="00B62C8B" w:rsidRPr="00C005A9">
              <w:rPr>
                <w:rFonts w:ascii="黑体" w:eastAsia="黑体" w:hAnsi="黑体" w:hint="eastAsia"/>
                <w:sz w:val="18"/>
                <w:szCs w:val="18"/>
              </w:rPr>
              <w:t>、</w:t>
            </w:r>
            <w:proofErr w:type="gramStart"/>
            <w:r w:rsidR="00B62C8B" w:rsidRPr="00C005A9">
              <w:rPr>
                <w:rFonts w:ascii="黑体" w:eastAsia="黑体" w:hAnsi="黑体" w:hint="eastAsia"/>
                <w:sz w:val="18"/>
                <w:szCs w:val="18"/>
              </w:rPr>
              <w:t>标配四个</w:t>
            </w:r>
            <w:proofErr w:type="gramEnd"/>
            <w:r w:rsidR="00B62C8B" w:rsidRPr="00C005A9">
              <w:rPr>
                <w:rFonts w:ascii="黑体" w:eastAsia="黑体" w:hAnsi="黑体" w:hint="eastAsia"/>
                <w:sz w:val="18"/>
                <w:szCs w:val="18"/>
              </w:rPr>
              <w:t>万向脚轮，方便移动安放。</w:t>
            </w:r>
          </w:p>
          <w:p w:rsidR="00691E73" w:rsidRPr="00C005A9" w:rsidRDefault="008605BD" w:rsidP="00C005A9">
            <w:pPr>
              <w:widowControl/>
              <w:jc w:val="left"/>
              <w:textAlignment w:val="center"/>
              <w:rPr>
                <w:rFonts w:ascii="黑体" w:eastAsia="黑体" w:hAnsi="黑体"/>
                <w:sz w:val="18"/>
                <w:szCs w:val="18"/>
              </w:rPr>
            </w:pPr>
            <w:r>
              <w:rPr>
                <w:rFonts w:ascii="黑体" w:eastAsia="黑体" w:hAnsi="黑体" w:hint="eastAsia"/>
                <w:sz w:val="18"/>
                <w:szCs w:val="18"/>
              </w:rPr>
              <w:t>8</w:t>
            </w:r>
            <w:r w:rsidR="00B62C8B" w:rsidRPr="00C005A9">
              <w:rPr>
                <w:rFonts w:ascii="黑体" w:eastAsia="黑体" w:hAnsi="黑体" w:hint="eastAsia"/>
                <w:sz w:val="18"/>
                <w:szCs w:val="18"/>
              </w:rPr>
              <w:t>、过滤网可拆卸，清洗方便。</w:t>
            </w:r>
          </w:p>
          <w:p w:rsidR="00691E73" w:rsidRPr="00C005A9" w:rsidRDefault="008605BD" w:rsidP="00C005A9">
            <w:pPr>
              <w:widowControl/>
              <w:jc w:val="left"/>
              <w:textAlignment w:val="center"/>
              <w:rPr>
                <w:rFonts w:ascii="黑体" w:eastAsia="黑体" w:hAnsi="黑体"/>
                <w:sz w:val="18"/>
                <w:szCs w:val="18"/>
              </w:rPr>
            </w:pPr>
            <w:r>
              <w:rPr>
                <w:rFonts w:ascii="黑体" w:eastAsia="黑体" w:hAnsi="黑体" w:hint="eastAsia"/>
                <w:sz w:val="18"/>
                <w:szCs w:val="18"/>
              </w:rPr>
              <w:t>9</w:t>
            </w:r>
            <w:r w:rsidR="00B62C8B" w:rsidRPr="00C005A9">
              <w:rPr>
                <w:rFonts w:ascii="黑体" w:eastAsia="黑体" w:hAnsi="黑体" w:hint="eastAsia"/>
                <w:sz w:val="18"/>
                <w:szCs w:val="18"/>
              </w:rPr>
              <w:t>、内部结构：三层不锈钢隔板，可调节层架式结构，方便分类存储。</w:t>
            </w:r>
          </w:p>
          <w:p w:rsidR="00691E73" w:rsidRPr="00C005A9" w:rsidRDefault="008605BD" w:rsidP="00C005A9">
            <w:pPr>
              <w:widowControl/>
              <w:jc w:val="left"/>
              <w:textAlignment w:val="center"/>
              <w:rPr>
                <w:rFonts w:ascii="黑体" w:eastAsia="黑体" w:hAnsi="黑体"/>
                <w:sz w:val="18"/>
                <w:szCs w:val="18"/>
              </w:rPr>
            </w:pPr>
            <w:r>
              <w:rPr>
                <w:rFonts w:ascii="黑体" w:eastAsia="黑体" w:hAnsi="黑体" w:hint="eastAsia"/>
                <w:sz w:val="18"/>
                <w:szCs w:val="18"/>
              </w:rPr>
              <w:t>10</w:t>
            </w:r>
            <w:r w:rsidR="00B62C8B" w:rsidRPr="00C005A9">
              <w:rPr>
                <w:rFonts w:ascii="黑体" w:eastAsia="黑体" w:hAnsi="黑体" w:hint="eastAsia"/>
                <w:sz w:val="18"/>
                <w:szCs w:val="18"/>
              </w:rPr>
              <w:t>、</w:t>
            </w:r>
            <w:proofErr w:type="gramStart"/>
            <w:r w:rsidR="00B62C8B" w:rsidRPr="00C005A9">
              <w:rPr>
                <w:rFonts w:ascii="黑体" w:eastAsia="黑体" w:hAnsi="黑体" w:hint="eastAsia"/>
                <w:sz w:val="18"/>
                <w:szCs w:val="18"/>
              </w:rPr>
              <w:t>四磁吸</w:t>
            </w:r>
            <w:proofErr w:type="gramEnd"/>
            <w:r w:rsidR="00B62C8B" w:rsidRPr="00C005A9">
              <w:rPr>
                <w:rFonts w:ascii="黑体" w:eastAsia="黑体" w:hAnsi="黑体" w:hint="eastAsia"/>
                <w:sz w:val="18"/>
                <w:szCs w:val="18"/>
              </w:rPr>
              <w:t>内门，内外双层门设计，锁住冷气，保温效果好。</w:t>
            </w:r>
          </w:p>
          <w:p w:rsidR="00691E73" w:rsidRPr="00C005A9" w:rsidRDefault="00B62C8B" w:rsidP="00C005A9">
            <w:pPr>
              <w:widowControl/>
              <w:jc w:val="left"/>
              <w:textAlignment w:val="center"/>
              <w:rPr>
                <w:rFonts w:ascii="黑体" w:eastAsia="黑体" w:hAnsi="黑体"/>
                <w:sz w:val="18"/>
                <w:szCs w:val="18"/>
              </w:rPr>
            </w:pPr>
            <w:r w:rsidRPr="00C005A9">
              <w:rPr>
                <w:rFonts w:ascii="黑体" w:eastAsia="黑体" w:hAnsi="黑体" w:hint="eastAsia"/>
                <w:sz w:val="18"/>
                <w:szCs w:val="18"/>
              </w:rPr>
              <w:t>1</w:t>
            </w:r>
            <w:r w:rsidR="008605BD">
              <w:rPr>
                <w:rFonts w:ascii="黑体" w:eastAsia="黑体" w:hAnsi="黑体" w:hint="eastAsia"/>
                <w:sz w:val="18"/>
                <w:szCs w:val="18"/>
              </w:rPr>
              <w:t>1</w:t>
            </w:r>
            <w:r w:rsidRPr="00C005A9">
              <w:rPr>
                <w:rFonts w:ascii="黑体" w:eastAsia="黑体" w:hAnsi="黑体" w:hint="eastAsia"/>
                <w:sz w:val="18"/>
                <w:szCs w:val="18"/>
              </w:rPr>
              <w:t>、</w:t>
            </w:r>
            <w:proofErr w:type="gramStart"/>
            <w:r w:rsidRPr="00C005A9">
              <w:rPr>
                <w:rFonts w:ascii="黑体" w:eastAsia="黑体" w:hAnsi="黑体" w:hint="eastAsia"/>
                <w:sz w:val="18"/>
                <w:szCs w:val="18"/>
              </w:rPr>
              <w:t>标配测试</w:t>
            </w:r>
            <w:proofErr w:type="gramEnd"/>
            <w:r w:rsidRPr="00C005A9">
              <w:rPr>
                <w:rFonts w:ascii="黑体" w:eastAsia="黑体" w:hAnsi="黑体" w:hint="eastAsia"/>
                <w:sz w:val="18"/>
                <w:szCs w:val="18"/>
              </w:rPr>
              <w:t>孔：左侧一个，方便监测箱内温度。</w:t>
            </w:r>
          </w:p>
          <w:p w:rsidR="00691E73" w:rsidRPr="00C005A9" w:rsidRDefault="00B62C8B" w:rsidP="00C005A9">
            <w:pPr>
              <w:widowControl/>
              <w:jc w:val="left"/>
              <w:textAlignment w:val="center"/>
              <w:rPr>
                <w:rFonts w:ascii="黑体" w:eastAsia="黑体" w:hAnsi="黑体"/>
                <w:sz w:val="18"/>
                <w:szCs w:val="18"/>
              </w:rPr>
            </w:pPr>
            <w:r w:rsidRPr="00C005A9">
              <w:rPr>
                <w:rFonts w:ascii="黑体" w:eastAsia="黑体" w:hAnsi="黑体" w:hint="eastAsia"/>
                <w:sz w:val="18"/>
                <w:szCs w:val="18"/>
              </w:rPr>
              <w:t>1</w:t>
            </w:r>
            <w:r w:rsidR="008605BD">
              <w:rPr>
                <w:rFonts w:ascii="黑体" w:eastAsia="黑体" w:hAnsi="黑体" w:hint="eastAsia"/>
                <w:sz w:val="18"/>
                <w:szCs w:val="18"/>
              </w:rPr>
              <w:t>2</w:t>
            </w:r>
            <w:r w:rsidRPr="00C005A9">
              <w:rPr>
                <w:rFonts w:ascii="黑体" w:eastAsia="黑体" w:hAnsi="黑体" w:hint="eastAsia"/>
                <w:sz w:val="18"/>
                <w:szCs w:val="18"/>
              </w:rPr>
              <w:t>、助力把手，开启轻便，把手带锁，另可配置任意外挂锁，实现双人管理，保障样本安全。</w:t>
            </w:r>
          </w:p>
          <w:p w:rsidR="00691E73" w:rsidRPr="00C005A9" w:rsidRDefault="00B62C8B" w:rsidP="00C005A9">
            <w:pPr>
              <w:widowControl/>
              <w:jc w:val="left"/>
              <w:textAlignment w:val="center"/>
              <w:rPr>
                <w:rFonts w:ascii="黑体" w:eastAsia="黑体" w:hAnsi="黑体"/>
                <w:sz w:val="18"/>
                <w:szCs w:val="18"/>
              </w:rPr>
            </w:pPr>
            <w:r w:rsidRPr="00C005A9">
              <w:rPr>
                <w:rFonts w:ascii="黑体" w:eastAsia="黑体" w:hAnsi="黑体" w:hint="eastAsia"/>
                <w:sz w:val="18"/>
                <w:szCs w:val="18"/>
              </w:rPr>
              <w:t>1</w:t>
            </w:r>
            <w:r w:rsidR="008605BD">
              <w:rPr>
                <w:rFonts w:ascii="黑体" w:eastAsia="黑体" w:hAnsi="黑体" w:hint="eastAsia"/>
                <w:sz w:val="18"/>
                <w:szCs w:val="18"/>
              </w:rPr>
              <w:t>3</w:t>
            </w:r>
            <w:r w:rsidRPr="00C005A9">
              <w:rPr>
                <w:rFonts w:ascii="黑体" w:eastAsia="黑体" w:hAnsi="黑体" w:hint="eastAsia"/>
                <w:sz w:val="18"/>
                <w:szCs w:val="18"/>
              </w:rPr>
              <w:t>、保温材料：采用加厚保温层及</w:t>
            </w:r>
            <w:r w:rsidRPr="00C005A9">
              <w:rPr>
                <w:rFonts w:ascii="黑体" w:eastAsia="黑体" w:hAnsi="黑体" w:hint="eastAsia"/>
                <w:sz w:val="18"/>
                <w:szCs w:val="18"/>
              </w:rPr>
              <w:t>VIP</w:t>
            </w:r>
            <w:r w:rsidRPr="00C005A9">
              <w:rPr>
                <w:rFonts w:ascii="黑体" w:eastAsia="黑体" w:hAnsi="黑体" w:hint="eastAsia"/>
                <w:sz w:val="18"/>
                <w:szCs w:val="18"/>
              </w:rPr>
              <w:t>保温板，保温层厚度：</w:t>
            </w:r>
            <w:r w:rsidRPr="00C005A9">
              <w:rPr>
                <w:rFonts w:ascii="黑体" w:eastAsia="黑体" w:hAnsi="黑体" w:hint="eastAsia"/>
                <w:sz w:val="18"/>
                <w:szCs w:val="18"/>
              </w:rPr>
              <w:t>110mm</w:t>
            </w:r>
            <w:r w:rsidRPr="00C005A9">
              <w:rPr>
                <w:rFonts w:ascii="黑体" w:eastAsia="黑体" w:hAnsi="黑体" w:hint="eastAsia"/>
                <w:sz w:val="18"/>
                <w:szCs w:val="18"/>
              </w:rPr>
              <w:t>，多道门封设计，保温效果好。</w:t>
            </w:r>
          </w:p>
          <w:p w:rsidR="00691E73" w:rsidRPr="00C005A9" w:rsidRDefault="00B62C8B" w:rsidP="00C005A9">
            <w:pPr>
              <w:widowControl/>
              <w:jc w:val="left"/>
              <w:textAlignment w:val="center"/>
              <w:rPr>
                <w:rFonts w:ascii="黑体" w:eastAsia="黑体" w:hAnsi="黑体"/>
                <w:sz w:val="18"/>
                <w:szCs w:val="18"/>
              </w:rPr>
            </w:pPr>
            <w:r w:rsidRPr="00C005A9">
              <w:rPr>
                <w:rFonts w:ascii="黑体" w:eastAsia="黑体" w:hAnsi="黑体" w:hint="eastAsia"/>
                <w:sz w:val="18"/>
                <w:szCs w:val="18"/>
              </w:rPr>
              <w:t>1</w:t>
            </w:r>
            <w:r w:rsidR="008605BD">
              <w:rPr>
                <w:rFonts w:ascii="黑体" w:eastAsia="黑体" w:hAnsi="黑体" w:hint="eastAsia"/>
                <w:sz w:val="18"/>
                <w:szCs w:val="18"/>
              </w:rPr>
              <w:t>4</w:t>
            </w:r>
            <w:r w:rsidRPr="00C005A9">
              <w:rPr>
                <w:rFonts w:ascii="黑体" w:eastAsia="黑体" w:hAnsi="黑体" w:hint="eastAsia"/>
                <w:sz w:val="18"/>
                <w:szCs w:val="18"/>
              </w:rPr>
              <w:t>、大面积</w:t>
            </w:r>
            <w:proofErr w:type="gramStart"/>
            <w:r w:rsidRPr="00C005A9">
              <w:rPr>
                <w:rFonts w:ascii="黑体" w:eastAsia="黑体" w:hAnsi="黑体" w:hint="eastAsia"/>
                <w:sz w:val="18"/>
                <w:szCs w:val="18"/>
              </w:rPr>
              <w:t>翅</w:t>
            </w:r>
            <w:proofErr w:type="gramEnd"/>
            <w:r w:rsidRPr="00C005A9">
              <w:rPr>
                <w:rFonts w:ascii="黑体" w:eastAsia="黑体" w:hAnsi="黑体" w:hint="eastAsia"/>
                <w:sz w:val="18"/>
                <w:szCs w:val="18"/>
              </w:rPr>
              <w:t>片式冷凝器</w:t>
            </w:r>
            <w:r w:rsidRPr="00C005A9">
              <w:rPr>
                <w:rFonts w:ascii="黑体" w:eastAsia="黑体" w:hAnsi="黑体" w:hint="eastAsia"/>
                <w:sz w:val="18"/>
                <w:szCs w:val="18"/>
              </w:rPr>
              <w:t>,</w:t>
            </w:r>
            <w:r w:rsidRPr="00C005A9">
              <w:rPr>
                <w:rFonts w:ascii="黑体" w:eastAsia="黑体" w:hAnsi="黑体" w:hint="eastAsia"/>
                <w:sz w:val="18"/>
                <w:szCs w:val="18"/>
              </w:rPr>
              <w:t>散热面积大，盘管式蒸发器，制冷迅速。</w:t>
            </w:r>
          </w:p>
          <w:p w:rsidR="00691E73" w:rsidRPr="00C005A9" w:rsidRDefault="00B62C8B" w:rsidP="00C005A9">
            <w:pPr>
              <w:widowControl/>
              <w:jc w:val="left"/>
              <w:textAlignment w:val="center"/>
              <w:rPr>
                <w:rFonts w:ascii="黑体" w:eastAsia="黑体" w:hAnsi="黑体"/>
                <w:sz w:val="18"/>
                <w:szCs w:val="18"/>
              </w:rPr>
            </w:pPr>
            <w:r w:rsidRPr="00C005A9">
              <w:rPr>
                <w:rFonts w:ascii="黑体" w:eastAsia="黑体" w:hAnsi="黑体" w:hint="eastAsia"/>
                <w:sz w:val="18"/>
                <w:szCs w:val="18"/>
              </w:rPr>
              <w:t>1</w:t>
            </w:r>
            <w:r w:rsidR="008605BD">
              <w:rPr>
                <w:rFonts w:ascii="黑体" w:eastAsia="黑体" w:hAnsi="黑体" w:hint="eastAsia"/>
                <w:sz w:val="18"/>
                <w:szCs w:val="18"/>
              </w:rPr>
              <w:t>5</w:t>
            </w:r>
            <w:r w:rsidRPr="00C005A9">
              <w:rPr>
                <w:rFonts w:ascii="黑体" w:eastAsia="黑体" w:hAnsi="黑体" w:hint="eastAsia"/>
                <w:sz w:val="18"/>
                <w:szCs w:val="18"/>
              </w:rPr>
              <w:t>、国际名牌高效压缩机，动力强劲，质量更可靠，进口</w:t>
            </w:r>
            <w:r w:rsidRPr="00C005A9">
              <w:rPr>
                <w:rFonts w:ascii="黑体" w:eastAsia="黑体" w:hAnsi="黑体" w:hint="eastAsia"/>
                <w:sz w:val="18"/>
                <w:szCs w:val="18"/>
              </w:rPr>
              <w:t>EBM</w:t>
            </w:r>
            <w:r w:rsidRPr="00C005A9">
              <w:rPr>
                <w:rFonts w:ascii="黑体" w:eastAsia="黑体" w:hAnsi="黑体" w:hint="eastAsia"/>
                <w:sz w:val="18"/>
                <w:szCs w:val="18"/>
              </w:rPr>
              <w:t>低噪音风机，节能高效。冷凝器散热风机可根据压缩机运行状态智能开停。</w:t>
            </w:r>
          </w:p>
          <w:p w:rsidR="00691E73" w:rsidRPr="00C005A9" w:rsidRDefault="00B62C8B" w:rsidP="00C005A9">
            <w:pPr>
              <w:widowControl/>
              <w:jc w:val="left"/>
              <w:textAlignment w:val="center"/>
              <w:rPr>
                <w:rFonts w:ascii="黑体" w:eastAsia="黑体" w:hAnsi="黑体"/>
                <w:sz w:val="18"/>
                <w:szCs w:val="18"/>
              </w:rPr>
            </w:pPr>
            <w:r w:rsidRPr="00C005A9">
              <w:rPr>
                <w:rFonts w:ascii="黑体" w:eastAsia="黑体" w:hAnsi="黑体" w:hint="eastAsia"/>
                <w:sz w:val="18"/>
                <w:szCs w:val="18"/>
              </w:rPr>
              <w:t>1</w:t>
            </w:r>
            <w:r w:rsidR="008605BD">
              <w:rPr>
                <w:rFonts w:ascii="黑体" w:eastAsia="黑体" w:hAnsi="黑体" w:hint="eastAsia"/>
                <w:sz w:val="18"/>
                <w:szCs w:val="18"/>
              </w:rPr>
              <w:t>6</w:t>
            </w:r>
            <w:r w:rsidRPr="00C005A9">
              <w:rPr>
                <w:rFonts w:ascii="黑体" w:eastAsia="黑体" w:hAnsi="黑体" w:hint="eastAsia"/>
                <w:sz w:val="18"/>
                <w:szCs w:val="18"/>
              </w:rPr>
              <w:t>、</w:t>
            </w:r>
            <w:r w:rsidRPr="00C005A9">
              <w:rPr>
                <w:rFonts w:ascii="黑体" w:eastAsia="黑体" w:hAnsi="黑体" w:hint="eastAsia"/>
                <w:sz w:val="18"/>
                <w:szCs w:val="18"/>
              </w:rPr>
              <w:t>制冷剂用量符合国家安全标准，明确制冷剂用量，自主知识产权的独特制冷回路。</w:t>
            </w:r>
          </w:p>
          <w:p w:rsidR="00691E73" w:rsidRPr="00C005A9" w:rsidRDefault="008605BD" w:rsidP="00C005A9">
            <w:pPr>
              <w:widowControl/>
              <w:jc w:val="left"/>
              <w:textAlignment w:val="center"/>
              <w:rPr>
                <w:rFonts w:ascii="黑体" w:eastAsia="黑体" w:hAnsi="黑体"/>
                <w:sz w:val="18"/>
                <w:szCs w:val="18"/>
              </w:rPr>
            </w:pPr>
            <w:r>
              <w:rPr>
                <w:rFonts w:ascii="黑体" w:eastAsia="黑体" w:hAnsi="黑体" w:hint="eastAsia"/>
                <w:sz w:val="18"/>
                <w:szCs w:val="18"/>
              </w:rPr>
              <w:t>17</w:t>
            </w:r>
            <w:r w:rsidR="00B62C8B" w:rsidRPr="00C005A9">
              <w:rPr>
                <w:rFonts w:ascii="黑体" w:eastAsia="黑体" w:hAnsi="黑体" w:hint="eastAsia"/>
                <w:sz w:val="18"/>
                <w:szCs w:val="18"/>
              </w:rPr>
              <w:t>、安全存储：完善的声光报警系统（高低温、开门、电压异常、断电报警、传感器故障、冷凝器散热差、系统故障等），物品存储更安全；</w:t>
            </w:r>
            <w:r w:rsidR="00B62C8B" w:rsidRPr="00C005A9">
              <w:rPr>
                <w:rFonts w:ascii="黑体" w:eastAsia="黑体" w:hAnsi="黑体" w:hint="eastAsia"/>
                <w:sz w:val="18"/>
                <w:szCs w:val="18"/>
              </w:rPr>
              <w:t xml:space="preserve"> </w:t>
            </w:r>
          </w:p>
          <w:p w:rsidR="00691E73" w:rsidRPr="00C005A9" w:rsidRDefault="008605BD" w:rsidP="00C005A9">
            <w:pPr>
              <w:widowControl/>
              <w:jc w:val="left"/>
              <w:textAlignment w:val="center"/>
              <w:rPr>
                <w:rFonts w:ascii="黑体" w:eastAsia="黑体" w:hAnsi="黑体"/>
                <w:sz w:val="18"/>
                <w:szCs w:val="18"/>
              </w:rPr>
            </w:pPr>
            <w:r>
              <w:rPr>
                <w:rFonts w:ascii="黑体" w:eastAsia="黑体" w:hAnsi="黑体" w:hint="eastAsia"/>
                <w:sz w:val="18"/>
                <w:szCs w:val="18"/>
              </w:rPr>
              <w:t>18</w:t>
            </w:r>
            <w:r w:rsidR="00B62C8B" w:rsidRPr="00C005A9">
              <w:rPr>
                <w:rFonts w:ascii="黑体" w:eastAsia="黑体" w:hAnsi="黑体" w:hint="eastAsia"/>
                <w:sz w:val="18"/>
                <w:szCs w:val="18"/>
              </w:rPr>
              <w:t>、开机延时和停机间隔保护功能，确保运行可靠；键盘锁定和密码保护功能，防止随意调整运行参数；</w:t>
            </w:r>
          </w:p>
          <w:p w:rsidR="00691E73" w:rsidRPr="00C005A9" w:rsidRDefault="008605BD" w:rsidP="00C005A9">
            <w:pPr>
              <w:widowControl/>
              <w:jc w:val="left"/>
              <w:textAlignment w:val="center"/>
              <w:rPr>
                <w:rFonts w:ascii="黑体" w:eastAsia="黑体" w:hAnsi="黑体" w:cs="Times New Roman"/>
                <w:sz w:val="18"/>
                <w:szCs w:val="18"/>
              </w:rPr>
            </w:pPr>
            <w:r>
              <w:rPr>
                <w:rFonts w:ascii="黑体" w:eastAsia="黑体" w:hAnsi="黑体" w:hint="eastAsia"/>
                <w:sz w:val="18"/>
                <w:szCs w:val="18"/>
              </w:rPr>
              <w:t>19</w:t>
            </w:r>
            <w:r w:rsidR="00B62C8B" w:rsidRPr="00C005A9">
              <w:rPr>
                <w:rFonts w:ascii="黑体" w:eastAsia="黑体" w:hAnsi="黑体" w:hint="eastAsia"/>
                <w:sz w:val="18"/>
                <w:szCs w:val="18"/>
              </w:rPr>
              <w:t>、</w:t>
            </w:r>
            <w:proofErr w:type="gramStart"/>
            <w:r w:rsidR="00B62C8B" w:rsidRPr="00C005A9">
              <w:rPr>
                <w:rFonts w:ascii="黑体" w:eastAsia="黑体" w:hAnsi="黑体" w:hint="eastAsia"/>
                <w:sz w:val="18"/>
                <w:szCs w:val="18"/>
              </w:rPr>
              <w:t>标配</w:t>
            </w:r>
            <w:proofErr w:type="gramEnd"/>
            <w:r w:rsidR="00B62C8B" w:rsidRPr="00C005A9">
              <w:rPr>
                <w:rFonts w:ascii="黑体" w:eastAsia="黑体" w:hAnsi="黑体" w:hint="eastAsia"/>
                <w:sz w:val="18"/>
                <w:szCs w:val="18"/>
              </w:rPr>
              <w:t>USB</w:t>
            </w:r>
            <w:r w:rsidR="00B62C8B" w:rsidRPr="00C005A9">
              <w:rPr>
                <w:rFonts w:ascii="黑体" w:eastAsia="黑体" w:hAnsi="黑体" w:hint="eastAsia"/>
                <w:sz w:val="18"/>
                <w:szCs w:val="18"/>
              </w:rPr>
              <w:t>数据导出接口，接入</w:t>
            </w:r>
            <w:r w:rsidR="00B62C8B" w:rsidRPr="00C005A9">
              <w:rPr>
                <w:rFonts w:ascii="黑体" w:eastAsia="黑体" w:hAnsi="黑体" w:hint="eastAsia"/>
                <w:sz w:val="18"/>
                <w:szCs w:val="18"/>
              </w:rPr>
              <w:t>U</w:t>
            </w:r>
            <w:r w:rsidR="00B62C8B" w:rsidRPr="00C005A9">
              <w:rPr>
                <w:rFonts w:ascii="黑体" w:eastAsia="黑体" w:hAnsi="黑体" w:hint="eastAsia"/>
                <w:sz w:val="18"/>
                <w:szCs w:val="18"/>
              </w:rPr>
              <w:t>盘可自动存储当月及上月数据，数据输出</w:t>
            </w:r>
            <w:r w:rsidR="00B62C8B" w:rsidRPr="00C005A9">
              <w:rPr>
                <w:rFonts w:ascii="黑体" w:eastAsia="黑体" w:hAnsi="黑体" w:hint="eastAsia"/>
                <w:sz w:val="18"/>
                <w:szCs w:val="18"/>
              </w:rPr>
              <w:t>PDF</w:t>
            </w:r>
            <w:r w:rsidR="00B62C8B" w:rsidRPr="00C005A9">
              <w:rPr>
                <w:rFonts w:ascii="黑体" w:eastAsia="黑体" w:hAnsi="黑体" w:hint="eastAsia"/>
                <w:sz w:val="18"/>
                <w:szCs w:val="18"/>
              </w:rPr>
              <w:t>格式（中英文格式可选），最大存储条数</w:t>
            </w:r>
            <w:r w:rsidR="00B62C8B" w:rsidRPr="00C005A9">
              <w:rPr>
                <w:rFonts w:ascii="黑体" w:eastAsia="黑体" w:hAnsi="黑体" w:hint="eastAsia"/>
                <w:sz w:val="18"/>
                <w:szCs w:val="18"/>
              </w:rPr>
              <w:t>100000</w:t>
            </w:r>
            <w:r w:rsidR="00B62C8B" w:rsidRPr="00C005A9">
              <w:rPr>
                <w:rFonts w:ascii="黑体" w:eastAsia="黑体" w:hAnsi="黑体" w:hint="eastAsia"/>
                <w:sz w:val="18"/>
                <w:szCs w:val="18"/>
              </w:rPr>
              <w:t>条，最大存储时限</w:t>
            </w:r>
            <w:r w:rsidR="00B62C8B" w:rsidRPr="00C005A9">
              <w:rPr>
                <w:rFonts w:ascii="黑体" w:eastAsia="黑体" w:hAnsi="黑体" w:hint="eastAsia"/>
                <w:sz w:val="18"/>
                <w:szCs w:val="18"/>
              </w:rPr>
              <w:t>45</w:t>
            </w:r>
            <w:r w:rsidR="00B62C8B" w:rsidRPr="00C005A9">
              <w:rPr>
                <w:rFonts w:ascii="黑体" w:eastAsia="黑体" w:hAnsi="黑体" w:hint="eastAsia"/>
                <w:sz w:val="18"/>
                <w:szCs w:val="18"/>
              </w:rPr>
              <w:t>年。</w:t>
            </w:r>
            <w:r w:rsidR="00B62C8B" w:rsidRPr="00C005A9">
              <w:rPr>
                <w:rFonts w:ascii="黑体" w:eastAsia="黑体" w:hAnsi="黑体" w:hint="eastAsia"/>
                <w:sz w:val="18"/>
                <w:szCs w:val="18"/>
              </w:rPr>
              <w:t>U</w:t>
            </w:r>
            <w:r w:rsidR="00B62C8B" w:rsidRPr="00C005A9">
              <w:rPr>
                <w:rFonts w:ascii="黑体" w:eastAsia="黑体" w:hAnsi="黑体" w:hint="eastAsia"/>
                <w:sz w:val="18"/>
                <w:szCs w:val="18"/>
              </w:rPr>
              <w:t>盘持续连接可自动持续存储温度数据。蓄电池可持续</w:t>
            </w:r>
            <w:r w:rsidR="00B62C8B" w:rsidRPr="00C005A9">
              <w:rPr>
                <w:rFonts w:ascii="黑体" w:eastAsia="黑体" w:hAnsi="黑体" w:hint="eastAsia"/>
                <w:sz w:val="18"/>
                <w:szCs w:val="18"/>
              </w:rPr>
              <w:t>为冰箱报警、</w:t>
            </w:r>
            <w:r w:rsidR="00B62C8B" w:rsidRPr="00C005A9">
              <w:rPr>
                <w:rFonts w:ascii="黑体" w:eastAsia="黑体" w:hAnsi="黑体" w:hint="eastAsia"/>
                <w:sz w:val="18"/>
                <w:szCs w:val="18"/>
              </w:rPr>
              <w:t>USB</w:t>
            </w:r>
            <w:r w:rsidR="00B62C8B" w:rsidRPr="00C005A9">
              <w:rPr>
                <w:rFonts w:ascii="黑体" w:eastAsia="黑体" w:hAnsi="黑体" w:hint="eastAsia"/>
                <w:sz w:val="18"/>
                <w:szCs w:val="18"/>
              </w:rPr>
              <w:t>端口供电。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A1876" w:rsidP="00C005A9">
            <w:pPr>
              <w:widowControl/>
              <w:jc w:val="center"/>
              <w:textAlignment w:val="center"/>
              <w:rPr>
                <w:rFonts w:ascii="黑体" w:eastAsia="黑体" w:hAnsi="黑体" w:cs="宋体"/>
                <w:sz w:val="18"/>
                <w:szCs w:val="18"/>
              </w:rPr>
            </w:pPr>
            <w:r w:rsidRPr="00C005A9">
              <w:rPr>
                <w:rFonts w:ascii="黑体" w:eastAsia="黑体" w:hAnsi="黑体" w:cs="宋体" w:hint="eastAsia"/>
                <w:sz w:val="18"/>
                <w:szCs w:val="18"/>
              </w:rPr>
              <w:lastRenderedPageBreak/>
              <w:t>国产</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left"/>
              <w:textAlignment w:val="center"/>
              <w:rPr>
                <w:rFonts w:ascii="黑体" w:eastAsia="黑体" w:hAnsi="黑体"/>
                <w:sz w:val="18"/>
                <w:szCs w:val="18"/>
              </w:rPr>
            </w:pPr>
            <w:r w:rsidRPr="00C005A9">
              <w:rPr>
                <w:rFonts w:ascii="黑体" w:eastAsia="黑体" w:hAnsi="黑体"/>
                <w:sz w:val="18"/>
                <w:szCs w:val="18"/>
              </w:rPr>
              <w:t>用途：</w:t>
            </w:r>
            <w:r w:rsidRPr="00C005A9">
              <w:rPr>
                <w:rFonts w:ascii="黑体" w:eastAsia="黑体" w:hAnsi="黑体" w:hint="eastAsia"/>
                <w:sz w:val="18"/>
                <w:szCs w:val="18"/>
              </w:rPr>
              <w:t>适用于科研机构、特殊材料的超低温实验。用于科室生物材料、样品及样本的超低温冻存</w:t>
            </w:r>
            <w:r w:rsidRPr="00C005A9">
              <w:rPr>
                <w:rFonts w:ascii="黑体" w:eastAsia="黑体" w:hAnsi="黑体" w:hint="eastAsia"/>
                <w:sz w:val="18"/>
                <w:szCs w:val="18"/>
              </w:rPr>
              <w:t xml:space="preserve">; </w:t>
            </w:r>
            <w:r w:rsidRPr="00C005A9">
              <w:rPr>
                <w:rFonts w:ascii="黑体" w:eastAsia="黑体" w:hAnsi="黑体" w:hint="eastAsia"/>
                <w:sz w:val="18"/>
                <w:szCs w:val="18"/>
              </w:rPr>
              <w:t>以及用于特殊材料、电子器件及金属零件的低温试验和深冷处理</w:t>
            </w:r>
            <w:r w:rsidRPr="00C005A9">
              <w:rPr>
                <w:rFonts w:ascii="黑体" w:eastAsia="黑体" w:hAnsi="黑体" w:hint="eastAsia"/>
                <w:sz w:val="18"/>
                <w:szCs w:val="18"/>
              </w:rPr>
              <w:t>.</w:t>
            </w:r>
          </w:p>
          <w:p w:rsidR="00691E73" w:rsidRPr="00C005A9" w:rsidRDefault="00691E73" w:rsidP="00C005A9">
            <w:pPr>
              <w:widowControl/>
              <w:jc w:val="left"/>
              <w:textAlignment w:val="center"/>
              <w:rPr>
                <w:rFonts w:ascii="黑体" w:eastAsia="黑体" w:hAnsi="黑体"/>
                <w:sz w:val="18"/>
                <w:szCs w:val="18"/>
              </w:rPr>
            </w:pPr>
          </w:p>
        </w:tc>
      </w:tr>
      <w:tr w:rsidR="00691E73" w:rsidRPr="00C005A9" w:rsidTr="00C005A9">
        <w:trPr>
          <w:trHeight w:val="1361"/>
        </w:trPr>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center"/>
              <w:textAlignment w:val="center"/>
              <w:rPr>
                <w:rFonts w:ascii="宋体" w:eastAsia="宋体" w:hAnsi="宋体" w:cs="宋体"/>
                <w:kern w:val="0"/>
                <w:sz w:val="18"/>
                <w:szCs w:val="18"/>
                <w:lang w:bidi="ar"/>
              </w:rPr>
            </w:pPr>
            <w:r w:rsidRPr="00C005A9">
              <w:rPr>
                <w:rFonts w:ascii="黑体" w:eastAsia="黑体" w:hAnsi="黑体" w:cs="宋体" w:hint="eastAsia"/>
                <w:sz w:val="18"/>
                <w:szCs w:val="18"/>
              </w:rPr>
              <w:lastRenderedPageBreak/>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left"/>
              <w:textAlignment w:val="center"/>
              <w:rPr>
                <w:rFonts w:ascii="黑体" w:eastAsia="黑体" w:hAnsi="黑体" w:cs="宋体"/>
                <w:sz w:val="18"/>
                <w:szCs w:val="18"/>
              </w:rPr>
            </w:pPr>
            <w:r w:rsidRPr="00C005A9">
              <w:rPr>
                <w:rFonts w:ascii="黑体" w:eastAsia="黑体" w:hAnsi="黑体" w:cs="宋体" w:hint="eastAsia"/>
                <w:sz w:val="18"/>
                <w:szCs w:val="18"/>
              </w:rPr>
              <w:t>全自动高通量数字基因分析系统</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widowControl/>
              <w:jc w:val="left"/>
              <w:textAlignment w:val="center"/>
              <w:rPr>
                <w:rFonts w:ascii="黑体" w:eastAsia="黑体" w:hAnsi="黑体" w:cs="宋体"/>
                <w:sz w:val="18"/>
                <w:szCs w:val="18"/>
              </w:rPr>
            </w:pPr>
            <w:r w:rsidRPr="00C005A9">
              <w:rPr>
                <w:rFonts w:ascii="黑体" w:eastAsia="黑体" w:hAnsi="黑体" w:cs="宋体" w:hint="eastAsia"/>
                <w:sz w:val="18"/>
                <w:szCs w:val="18"/>
              </w:rPr>
              <w:t>1</w:t>
            </w: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1</w:t>
            </w:r>
            <w:r w:rsidRPr="00C005A9">
              <w:rPr>
                <w:rFonts w:ascii="黑体" w:eastAsia="黑体" w:hAnsi="黑体" w:hint="eastAsia"/>
                <w:sz w:val="18"/>
                <w:szCs w:val="18"/>
              </w:rPr>
              <w:t>、主要应用领域有：拷贝数变异、</w:t>
            </w:r>
            <w:r w:rsidRPr="00C005A9">
              <w:rPr>
                <w:rFonts w:ascii="黑体" w:eastAsia="黑体" w:hAnsi="黑体" w:hint="eastAsia"/>
                <w:sz w:val="18"/>
                <w:szCs w:val="18"/>
              </w:rPr>
              <w:t xml:space="preserve"> </w:t>
            </w:r>
            <w:r w:rsidRPr="00C005A9">
              <w:rPr>
                <w:rFonts w:ascii="黑体" w:eastAsia="黑体" w:hAnsi="黑体" w:hint="eastAsia"/>
                <w:sz w:val="18"/>
                <w:szCs w:val="18"/>
              </w:rPr>
              <w:t>稀有突变检测、基因相对表达研究、转基因检测、二代测序结果验证、</w:t>
            </w:r>
            <w:r w:rsidRPr="00C005A9">
              <w:rPr>
                <w:rFonts w:ascii="黑体" w:eastAsia="黑体" w:hAnsi="黑体" w:hint="eastAsia"/>
                <w:sz w:val="18"/>
                <w:szCs w:val="18"/>
              </w:rPr>
              <w:t xml:space="preserve"> </w:t>
            </w:r>
            <w:r w:rsidRPr="00C005A9">
              <w:rPr>
                <w:rFonts w:ascii="黑体" w:eastAsia="黑体" w:hAnsi="黑体" w:hint="eastAsia"/>
                <w:sz w:val="18"/>
                <w:szCs w:val="18"/>
              </w:rPr>
              <w:t>肿瘤液体活检、无创产前诊断、靶向测序等，不同规格耗材微孔数</w:t>
            </w:r>
            <w:r w:rsidRPr="00C005A9">
              <w:rPr>
                <w:rFonts w:ascii="黑体" w:eastAsia="黑体" w:hAnsi="黑体" w:hint="eastAsia"/>
                <w:sz w:val="18"/>
                <w:szCs w:val="18"/>
              </w:rPr>
              <w:t>/</w:t>
            </w:r>
            <w:r w:rsidRPr="00C005A9">
              <w:rPr>
                <w:rFonts w:ascii="黑体" w:eastAsia="黑体" w:hAnsi="黑体" w:hint="eastAsia"/>
                <w:sz w:val="18"/>
                <w:szCs w:val="18"/>
              </w:rPr>
              <w:t>微滴</w:t>
            </w:r>
            <w:proofErr w:type="gramStart"/>
            <w:r w:rsidRPr="00C005A9">
              <w:rPr>
                <w:rFonts w:ascii="黑体" w:eastAsia="黑体" w:hAnsi="黑体" w:hint="eastAsia"/>
                <w:sz w:val="18"/>
                <w:szCs w:val="18"/>
              </w:rPr>
              <w:t>数需要</w:t>
            </w:r>
            <w:proofErr w:type="gramEnd"/>
            <w:r w:rsidRPr="00C005A9">
              <w:rPr>
                <w:rFonts w:ascii="黑体" w:eastAsia="黑体" w:hAnsi="黑体" w:hint="eastAsia"/>
                <w:sz w:val="18"/>
                <w:szCs w:val="18"/>
              </w:rPr>
              <w:t>同时满足上述应用需求（≥</w:t>
            </w:r>
            <w:r w:rsidRPr="00C005A9">
              <w:rPr>
                <w:rFonts w:ascii="黑体" w:eastAsia="黑体" w:hAnsi="黑体" w:hint="eastAsia"/>
                <w:sz w:val="18"/>
                <w:szCs w:val="18"/>
              </w:rPr>
              <w:t>2</w:t>
            </w:r>
            <w:r w:rsidRPr="00C005A9">
              <w:rPr>
                <w:rFonts w:ascii="黑体" w:eastAsia="黑体" w:hAnsi="黑体" w:hint="eastAsia"/>
                <w:sz w:val="18"/>
                <w:szCs w:val="18"/>
              </w:rPr>
              <w:t>万微孔</w:t>
            </w:r>
            <w:r w:rsidRPr="00C005A9">
              <w:rPr>
                <w:rFonts w:ascii="黑体" w:eastAsia="黑体" w:hAnsi="黑体" w:hint="eastAsia"/>
                <w:sz w:val="18"/>
                <w:szCs w:val="18"/>
              </w:rPr>
              <w:t>/</w:t>
            </w:r>
            <w:r w:rsidRPr="00C005A9">
              <w:rPr>
                <w:rFonts w:ascii="黑体" w:eastAsia="黑体" w:hAnsi="黑体" w:hint="eastAsia"/>
                <w:sz w:val="18"/>
                <w:szCs w:val="18"/>
              </w:rPr>
              <w:t>微滴）；</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2</w:t>
            </w:r>
            <w:r w:rsidRPr="00C005A9">
              <w:rPr>
                <w:rFonts w:ascii="黑体" w:eastAsia="黑体" w:hAnsi="黑体" w:hint="eastAsia"/>
                <w:sz w:val="18"/>
                <w:szCs w:val="18"/>
              </w:rPr>
              <w:t>、一体机设计：仪器采用压力动力产生油包水微滴，</w:t>
            </w:r>
            <w:r w:rsidRPr="00C005A9">
              <w:rPr>
                <w:rFonts w:ascii="黑体" w:eastAsia="黑体" w:hAnsi="黑体" w:hint="eastAsia"/>
                <w:sz w:val="18"/>
                <w:szCs w:val="18"/>
              </w:rPr>
              <w:t xml:space="preserve"> </w:t>
            </w:r>
            <w:r w:rsidRPr="00C005A9">
              <w:rPr>
                <w:rFonts w:ascii="黑体" w:eastAsia="黑体" w:hAnsi="黑体" w:hint="eastAsia"/>
                <w:sz w:val="18"/>
                <w:szCs w:val="18"/>
              </w:rPr>
              <w:t>微滴生成、扩增、检测过程一体化集成设计，</w:t>
            </w:r>
            <w:r w:rsidRPr="00C005A9">
              <w:rPr>
                <w:rFonts w:ascii="黑体" w:eastAsia="黑体" w:hAnsi="黑体" w:hint="eastAsia"/>
                <w:sz w:val="18"/>
                <w:szCs w:val="18"/>
              </w:rPr>
              <w:t xml:space="preserve"> </w:t>
            </w:r>
            <w:r w:rsidRPr="00C005A9">
              <w:rPr>
                <w:rFonts w:ascii="黑体" w:eastAsia="黑体" w:hAnsi="黑体" w:hint="eastAsia"/>
                <w:sz w:val="18"/>
                <w:szCs w:val="18"/>
              </w:rPr>
              <w:t>全自动完成检测分析，无需外接任何外源性气源及空气压缩机，便于实验室布置和维护管理；</w:t>
            </w:r>
            <w:r w:rsidRPr="00C005A9">
              <w:rPr>
                <w:rFonts w:ascii="黑体" w:eastAsia="黑体" w:hAnsi="黑体" w:hint="eastAsia"/>
                <w:sz w:val="18"/>
                <w:szCs w:val="18"/>
              </w:rPr>
              <w:t xml:space="preserve"> </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3</w:t>
            </w:r>
            <w:r w:rsidRPr="00C005A9">
              <w:rPr>
                <w:rFonts w:ascii="黑体" w:eastAsia="黑体" w:hAnsi="黑体" w:hint="eastAsia"/>
                <w:sz w:val="18"/>
                <w:szCs w:val="18"/>
              </w:rPr>
              <w:t>、仪器内置液滴生成油和检测油，可自动加入，可满足超过大样本的检测用量；</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4</w:t>
            </w:r>
            <w:r w:rsidRPr="00C005A9">
              <w:rPr>
                <w:rFonts w:ascii="黑体" w:eastAsia="黑体" w:hAnsi="黑体" w:hint="eastAsia"/>
                <w:sz w:val="18"/>
                <w:szCs w:val="18"/>
              </w:rPr>
              <w:t>、体系分割方式要求是微滴式（油包水）而非芯片式（物理分隔），最大程度保持核酸分子分配过程的随机和独立；</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lastRenderedPageBreak/>
              <w:t>5</w:t>
            </w:r>
            <w:r w:rsidRPr="00C005A9">
              <w:rPr>
                <w:rFonts w:ascii="黑体" w:eastAsia="黑体" w:hAnsi="黑体" w:hint="eastAsia"/>
                <w:sz w:val="18"/>
                <w:szCs w:val="18"/>
              </w:rPr>
              <w:t>、实验体系：单孔</w:t>
            </w:r>
            <w:proofErr w:type="gramStart"/>
            <w:r w:rsidRPr="00C005A9">
              <w:rPr>
                <w:rFonts w:ascii="黑体" w:eastAsia="黑体" w:hAnsi="黑体" w:hint="eastAsia"/>
                <w:sz w:val="18"/>
                <w:szCs w:val="18"/>
              </w:rPr>
              <w:t>上样量</w:t>
            </w:r>
            <w:proofErr w:type="gramEnd"/>
            <w:r w:rsidRPr="00C005A9">
              <w:rPr>
                <w:rFonts w:ascii="黑体" w:eastAsia="黑体" w:hAnsi="黑体" w:hint="eastAsia"/>
                <w:sz w:val="18"/>
                <w:szCs w:val="18"/>
              </w:rPr>
              <w:t>可在</w:t>
            </w:r>
            <w:r w:rsidRPr="00C005A9">
              <w:rPr>
                <w:rFonts w:ascii="黑体" w:eastAsia="黑体" w:hAnsi="黑体" w:hint="eastAsia"/>
                <w:sz w:val="18"/>
                <w:szCs w:val="18"/>
              </w:rPr>
              <w:t xml:space="preserve"> 20-</w:t>
            </w:r>
            <w:r w:rsidRPr="00C005A9">
              <w:rPr>
                <w:rFonts w:ascii="黑体" w:eastAsia="黑体" w:hAnsi="黑体" w:hint="eastAsia"/>
                <w:sz w:val="18"/>
                <w:szCs w:val="18"/>
              </w:rPr>
              <w:t xml:space="preserve">50 </w:t>
            </w:r>
            <w:r w:rsidRPr="00C005A9">
              <w:rPr>
                <w:rFonts w:ascii="Calibri" w:eastAsia="黑体" w:hAnsi="Calibri" w:cs="Calibri"/>
                <w:sz w:val="18"/>
                <w:szCs w:val="18"/>
              </w:rPr>
              <w:t>µ</w:t>
            </w:r>
            <w:r w:rsidRPr="00C005A9">
              <w:rPr>
                <w:rFonts w:ascii="黑体" w:eastAsia="黑体" w:hAnsi="黑体" w:hint="eastAsia"/>
                <w:sz w:val="18"/>
                <w:szCs w:val="18"/>
              </w:rPr>
              <w:t xml:space="preserve">L </w:t>
            </w:r>
            <w:r w:rsidRPr="00C005A9">
              <w:rPr>
                <w:rFonts w:ascii="黑体" w:eastAsia="黑体" w:hAnsi="黑体" w:hint="eastAsia"/>
                <w:sz w:val="18"/>
                <w:szCs w:val="18"/>
              </w:rPr>
              <w:t>范围内调节，无需更换设备，可根据实验类型灵活调整</w:t>
            </w:r>
            <w:proofErr w:type="gramStart"/>
            <w:r w:rsidRPr="00C005A9">
              <w:rPr>
                <w:rFonts w:ascii="黑体" w:eastAsia="黑体" w:hAnsi="黑体" w:hint="eastAsia"/>
                <w:sz w:val="18"/>
                <w:szCs w:val="18"/>
              </w:rPr>
              <w:t>上样量</w:t>
            </w:r>
            <w:proofErr w:type="gramEnd"/>
            <w:r w:rsidRPr="00C005A9">
              <w:rPr>
                <w:rFonts w:ascii="黑体" w:eastAsia="黑体" w:hAnsi="黑体" w:hint="eastAsia"/>
                <w:sz w:val="18"/>
                <w:szCs w:val="18"/>
              </w:rPr>
              <w:t>；</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6</w:t>
            </w:r>
            <w:r w:rsidRPr="00C005A9">
              <w:rPr>
                <w:rFonts w:ascii="黑体" w:eastAsia="黑体" w:hAnsi="黑体" w:hint="eastAsia"/>
                <w:sz w:val="18"/>
                <w:szCs w:val="18"/>
              </w:rPr>
              <w:t>、微滴生成数可根据</w:t>
            </w:r>
            <w:proofErr w:type="gramStart"/>
            <w:r w:rsidRPr="00C005A9">
              <w:rPr>
                <w:rFonts w:ascii="黑体" w:eastAsia="黑体" w:hAnsi="黑体" w:hint="eastAsia"/>
                <w:sz w:val="18"/>
                <w:szCs w:val="18"/>
              </w:rPr>
              <w:t>上样量</w:t>
            </w:r>
            <w:proofErr w:type="gramEnd"/>
            <w:r w:rsidRPr="00C005A9">
              <w:rPr>
                <w:rFonts w:ascii="黑体" w:eastAsia="黑体" w:hAnsi="黑体" w:hint="eastAsia"/>
                <w:sz w:val="18"/>
                <w:szCs w:val="18"/>
              </w:rPr>
              <w:t>不同自动调节；</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7</w:t>
            </w:r>
            <w:r w:rsidRPr="00C005A9">
              <w:rPr>
                <w:rFonts w:ascii="黑体" w:eastAsia="黑体" w:hAnsi="黑体" w:hint="eastAsia"/>
                <w:sz w:val="18"/>
                <w:szCs w:val="18"/>
              </w:rPr>
              <w:t>、检测通量：可同时独立检测</w:t>
            </w:r>
            <w:r w:rsidRPr="00C005A9">
              <w:rPr>
                <w:rFonts w:ascii="黑体" w:eastAsia="黑体" w:hAnsi="黑体" w:hint="eastAsia"/>
                <w:sz w:val="18"/>
                <w:szCs w:val="18"/>
              </w:rPr>
              <w:t xml:space="preserve"> 1-96 </w:t>
            </w:r>
            <w:proofErr w:type="gramStart"/>
            <w:r w:rsidRPr="00C005A9">
              <w:rPr>
                <w:rFonts w:ascii="黑体" w:eastAsia="黑体" w:hAnsi="黑体" w:hint="eastAsia"/>
                <w:sz w:val="18"/>
                <w:szCs w:val="18"/>
              </w:rPr>
              <w:t>个</w:t>
            </w:r>
            <w:proofErr w:type="gramEnd"/>
            <w:r w:rsidRPr="00C005A9">
              <w:rPr>
                <w:rFonts w:ascii="黑体" w:eastAsia="黑体" w:hAnsi="黑体" w:hint="eastAsia"/>
                <w:sz w:val="18"/>
                <w:szCs w:val="18"/>
              </w:rPr>
              <w:t>样品，样本数量灵活可调，</w:t>
            </w:r>
            <w:r w:rsidRPr="00C005A9">
              <w:rPr>
                <w:rFonts w:ascii="黑体" w:eastAsia="黑体" w:hAnsi="黑体" w:hint="eastAsia"/>
                <w:sz w:val="18"/>
                <w:szCs w:val="18"/>
              </w:rPr>
              <w:t xml:space="preserve"> </w:t>
            </w:r>
            <w:r w:rsidRPr="00C005A9">
              <w:rPr>
                <w:rFonts w:ascii="黑体" w:eastAsia="黑体" w:hAnsi="黑体" w:hint="eastAsia"/>
                <w:sz w:val="18"/>
                <w:szCs w:val="18"/>
              </w:rPr>
              <w:t>避免试剂耗材浪费；</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8</w:t>
            </w:r>
            <w:r w:rsidRPr="00C005A9">
              <w:rPr>
                <w:rFonts w:ascii="黑体" w:eastAsia="黑体" w:hAnsi="黑体" w:hint="eastAsia"/>
                <w:sz w:val="18"/>
                <w:szCs w:val="18"/>
              </w:rPr>
              <w:t>、微滴生成检测丰度：单孔可检测有效微滴数量：≥</w:t>
            </w:r>
            <w:r w:rsidRPr="00C005A9">
              <w:rPr>
                <w:rFonts w:ascii="黑体" w:eastAsia="黑体" w:hAnsi="黑体" w:hint="eastAsia"/>
                <w:sz w:val="18"/>
                <w:szCs w:val="18"/>
              </w:rPr>
              <w:t xml:space="preserve">70000 </w:t>
            </w:r>
            <w:proofErr w:type="gramStart"/>
            <w:r w:rsidRPr="00C005A9">
              <w:rPr>
                <w:rFonts w:ascii="黑体" w:eastAsia="黑体" w:hAnsi="黑体" w:hint="eastAsia"/>
                <w:sz w:val="18"/>
                <w:szCs w:val="18"/>
              </w:rPr>
              <w:t>个</w:t>
            </w:r>
            <w:proofErr w:type="gramEnd"/>
            <w:r w:rsidRPr="00C005A9">
              <w:rPr>
                <w:rFonts w:ascii="黑体" w:eastAsia="黑体" w:hAnsi="黑体" w:hint="eastAsia"/>
                <w:sz w:val="18"/>
                <w:szCs w:val="18"/>
              </w:rPr>
              <w:t>；</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9</w:t>
            </w:r>
            <w:r w:rsidRPr="00C005A9">
              <w:rPr>
                <w:rFonts w:ascii="黑体" w:eastAsia="黑体" w:hAnsi="黑体" w:hint="eastAsia"/>
                <w:sz w:val="18"/>
                <w:szCs w:val="18"/>
              </w:rPr>
              <w:t>、可检测的荧光通道：</w:t>
            </w:r>
            <w:r w:rsidRPr="00C005A9">
              <w:rPr>
                <w:rFonts w:ascii="黑体" w:eastAsia="黑体" w:hAnsi="黑体" w:hint="eastAsia"/>
                <w:sz w:val="18"/>
                <w:szCs w:val="18"/>
              </w:rPr>
              <w:t xml:space="preserve"> </w:t>
            </w:r>
            <w:r w:rsidRPr="00C005A9">
              <w:rPr>
                <w:rFonts w:ascii="黑体" w:eastAsia="黑体" w:hAnsi="黑体" w:hint="eastAsia"/>
                <w:sz w:val="18"/>
                <w:szCs w:val="18"/>
              </w:rPr>
              <w:t>≥</w:t>
            </w:r>
            <w:r w:rsidRPr="00C005A9">
              <w:rPr>
                <w:rFonts w:ascii="黑体" w:eastAsia="黑体" w:hAnsi="黑体" w:hint="eastAsia"/>
                <w:sz w:val="18"/>
                <w:szCs w:val="18"/>
              </w:rPr>
              <w:t xml:space="preserve"> 5 </w:t>
            </w:r>
            <w:proofErr w:type="gramStart"/>
            <w:r w:rsidRPr="00C005A9">
              <w:rPr>
                <w:rFonts w:ascii="黑体" w:eastAsia="黑体" w:hAnsi="黑体" w:hint="eastAsia"/>
                <w:sz w:val="18"/>
                <w:szCs w:val="18"/>
              </w:rPr>
              <w:t>个</w:t>
            </w:r>
            <w:proofErr w:type="gramEnd"/>
            <w:r w:rsidRPr="00C005A9">
              <w:rPr>
                <w:rFonts w:ascii="黑体" w:eastAsia="黑体" w:hAnsi="黑体" w:hint="eastAsia"/>
                <w:sz w:val="18"/>
                <w:szCs w:val="18"/>
              </w:rPr>
              <w:t>荧光检测通道，包含</w:t>
            </w:r>
            <w:r w:rsidRPr="00C005A9">
              <w:rPr>
                <w:rFonts w:ascii="黑体" w:eastAsia="黑体" w:hAnsi="黑体" w:hint="eastAsia"/>
                <w:sz w:val="18"/>
                <w:szCs w:val="18"/>
              </w:rPr>
              <w:t xml:space="preserve"> FAM</w:t>
            </w:r>
            <w:r w:rsidRPr="00C005A9">
              <w:rPr>
                <w:rFonts w:ascii="黑体" w:eastAsia="黑体" w:hAnsi="黑体" w:hint="eastAsia"/>
                <w:sz w:val="18"/>
                <w:szCs w:val="18"/>
              </w:rPr>
              <w:t>、</w:t>
            </w:r>
            <w:r w:rsidRPr="00C005A9">
              <w:rPr>
                <w:rFonts w:ascii="黑体" w:eastAsia="黑体" w:hAnsi="黑体" w:hint="eastAsia"/>
                <w:sz w:val="18"/>
                <w:szCs w:val="18"/>
              </w:rPr>
              <w:t xml:space="preserve"> VIC/HEX</w:t>
            </w:r>
            <w:r w:rsidRPr="00C005A9">
              <w:rPr>
                <w:rFonts w:ascii="黑体" w:eastAsia="黑体" w:hAnsi="黑体" w:hint="eastAsia"/>
                <w:sz w:val="18"/>
                <w:szCs w:val="18"/>
              </w:rPr>
              <w:t>、</w:t>
            </w:r>
            <w:r w:rsidRPr="00C005A9">
              <w:rPr>
                <w:rFonts w:ascii="黑体" w:eastAsia="黑体" w:hAnsi="黑体" w:hint="eastAsia"/>
                <w:sz w:val="18"/>
                <w:szCs w:val="18"/>
              </w:rPr>
              <w:t xml:space="preserve"> ROX</w:t>
            </w:r>
            <w:r w:rsidRPr="00C005A9">
              <w:rPr>
                <w:rFonts w:ascii="黑体" w:eastAsia="黑体" w:hAnsi="黑体" w:hint="eastAsia"/>
                <w:sz w:val="18"/>
                <w:szCs w:val="18"/>
              </w:rPr>
              <w:t>、</w:t>
            </w:r>
            <w:r w:rsidRPr="00C005A9">
              <w:rPr>
                <w:rFonts w:ascii="黑体" w:eastAsia="黑体" w:hAnsi="黑体" w:hint="eastAsia"/>
                <w:sz w:val="18"/>
                <w:szCs w:val="18"/>
              </w:rPr>
              <w:t xml:space="preserve"> CY5</w:t>
            </w:r>
            <w:r w:rsidRPr="00C005A9">
              <w:rPr>
                <w:rFonts w:ascii="黑体" w:eastAsia="黑体" w:hAnsi="黑体" w:hint="eastAsia"/>
                <w:sz w:val="18"/>
                <w:szCs w:val="18"/>
              </w:rPr>
              <w:t>、</w:t>
            </w:r>
            <w:r w:rsidRPr="00C005A9">
              <w:rPr>
                <w:rFonts w:ascii="黑体" w:eastAsia="黑体" w:hAnsi="黑体" w:hint="eastAsia"/>
                <w:sz w:val="18"/>
                <w:szCs w:val="18"/>
              </w:rPr>
              <w:t xml:space="preserve"> CY5.5/Q705</w:t>
            </w:r>
            <w:r w:rsidRPr="00C005A9">
              <w:rPr>
                <w:rFonts w:ascii="黑体" w:eastAsia="黑体" w:hAnsi="黑体" w:hint="eastAsia"/>
                <w:sz w:val="18"/>
                <w:szCs w:val="18"/>
              </w:rPr>
              <w:t>常用检测通道；</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10</w:t>
            </w:r>
            <w:r w:rsidRPr="00C005A9">
              <w:rPr>
                <w:rFonts w:ascii="黑体" w:eastAsia="黑体" w:hAnsi="黑体" w:hint="eastAsia"/>
                <w:sz w:val="18"/>
                <w:szCs w:val="18"/>
              </w:rPr>
              <w:t>、检测通道无需添加本底荧光，无需内参通道；</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11</w:t>
            </w:r>
            <w:r w:rsidRPr="00C005A9">
              <w:rPr>
                <w:rFonts w:ascii="黑体" w:eastAsia="黑体" w:hAnsi="黑体" w:hint="eastAsia"/>
                <w:sz w:val="18"/>
                <w:szCs w:val="18"/>
              </w:rPr>
              <w:t>、机器内部自带控温程序，可对</w:t>
            </w:r>
            <w:r w:rsidRPr="00C005A9">
              <w:rPr>
                <w:rFonts w:ascii="黑体" w:eastAsia="黑体" w:hAnsi="黑体" w:hint="eastAsia"/>
                <w:sz w:val="18"/>
                <w:szCs w:val="18"/>
              </w:rPr>
              <w:t xml:space="preserve"> RNA </w:t>
            </w:r>
            <w:r w:rsidRPr="00C005A9">
              <w:rPr>
                <w:rFonts w:ascii="黑体" w:eastAsia="黑体" w:hAnsi="黑体" w:hint="eastAsia"/>
                <w:sz w:val="18"/>
                <w:szCs w:val="18"/>
              </w:rPr>
              <w:t>样本在制备微滴之前，在芯片内先进行全封闭的逆转录反应；</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12</w:t>
            </w:r>
            <w:r w:rsidRPr="00C005A9">
              <w:rPr>
                <w:rFonts w:ascii="黑体" w:eastAsia="黑体" w:hAnsi="黑体" w:hint="eastAsia"/>
                <w:sz w:val="18"/>
                <w:szCs w:val="18"/>
              </w:rPr>
              <w:t>、可支持多种不同预扩增多指标芯片。</w:t>
            </w:r>
            <w:r w:rsidRPr="00C005A9">
              <w:rPr>
                <w:rFonts w:ascii="黑体" w:eastAsia="黑体" w:hAnsi="黑体" w:hint="eastAsia"/>
                <w:sz w:val="18"/>
                <w:szCs w:val="18"/>
              </w:rPr>
              <w:t xml:space="preserve"> </w:t>
            </w:r>
            <w:r w:rsidRPr="00C005A9">
              <w:rPr>
                <w:rFonts w:ascii="黑体" w:eastAsia="黑体" w:hAnsi="黑体" w:hint="eastAsia"/>
                <w:sz w:val="18"/>
                <w:szCs w:val="18"/>
              </w:rPr>
              <w:t>样本可在芯片内完成全封闭式预扩增，</w:t>
            </w:r>
            <w:r w:rsidRPr="00C005A9">
              <w:rPr>
                <w:rFonts w:ascii="黑体" w:eastAsia="黑体" w:hAnsi="黑体" w:hint="eastAsia"/>
                <w:sz w:val="18"/>
                <w:szCs w:val="18"/>
              </w:rPr>
              <w:t xml:space="preserve"> </w:t>
            </w:r>
            <w:r w:rsidRPr="00C005A9">
              <w:rPr>
                <w:rFonts w:ascii="黑体" w:eastAsia="黑体" w:hAnsi="黑体" w:hint="eastAsia"/>
                <w:sz w:val="18"/>
                <w:szCs w:val="18"/>
              </w:rPr>
              <w:t>自动与下游一个或多个不同次级体系混合并生成微滴，实现超过</w:t>
            </w:r>
            <w:r w:rsidRPr="00C005A9">
              <w:rPr>
                <w:rFonts w:ascii="黑体" w:eastAsia="黑体" w:hAnsi="黑体" w:hint="eastAsia"/>
                <w:sz w:val="18"/>
                <w:szCs w:val="18"/>
              </w:rPr>
              <w:t xml:space="preserve"> 20 </w:t>
            </w:r>
            <w:proofErr w:type="gramStart"/>
            <w:r w:rsidRPr="00C005A9">
              <w:rPr>
                <w:rFonts w:ascii="黑体" w:eastAsia="黑体" w:hAnsi="黑体" w:hint="eastAsia"/>
                <w:sz w:val="18"/>
                <w:szCs w:val="18"/>
              </w:rPr>
              <w:t>个</w:t>
            </w:r>
            <w:proofErr w:type="gramEnd"/>
            <w:r w:rsidRPr="00C005A9">
              <w:rPr>
                <w:rFonts w:ascii="黑体" w:eastAsia="黑体" w:hAnsi="黑体" w:hint="eastAsia"/>
                <w:sz w:val="18"/>
                <w:szCs w:val="18"/>
              </w:rPr>
              <w:t>指标检测；</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13</w:t>
            </w:r>
            <w:r w:rsidRPr="00C005A9">
              <w:rPr>
                <w:rFonts w:ascii="黑体" w:eastAsia="黑体" w:hAnsi="黑体" w:hint="eastAsia"/>
                <w:sz w:val="18"/>
                <w:szCs w:val="18"/>
              </w:rPr>
              <w:t>、扩增模块最大升降温度速率：</w:t>
            </w:r>
            <w:r w:rsidRPr="00C005A9">
              <w:rPr>
                <w:rFonts w:ascii="黑体" w:eastAsia="黑体" w:hAnsi="黑体" w:hint="eastAsia"/>
                <w:sz w:val="18"/>
                <w:szCs w:val="18"/>
              </w:rPr>
              <w:t xml:space="preserve"> </w:t>
            </w:r>
            <w:r w:rsidRPr="00C005A9">
              <w:rPr>
                <w:rFonts w:ascii="黑体" w:eastAsia="黑体" w:hAnsi="黑体" w:hint="eastAsia"/>
                <w:sz w:val="18"/>
                <w:szCs w:val="18"/>
              </w:rPr>
              <w:t>≥</w:t>
            </w:r>
            <w:r w:rsidRPr="00C005A9">
              <w:rPr>
                <w:rFonts w:ascii="黑体" w:eastAsia="黑体" w:hAnsi="黑体" w:hint="eastAsia"/>
                <w:sz w:val="18"/>
                <w:szCs w:val="18"/>
              </w:rPr>
              <w:t xml:space="preserve">10 </w:t>
            </w:r>
            <w:r w:rsidRPr="00C005A9">
              <w:rPr>
                <w:rFonts w:ascii="黑体" w:eastAsia="黑体" w:hAnsi="黑体" w:hint="eastAsia"/>
                <w:sz w:val="18"/>
                <w:szCs w:val="18"/>
              </w:rPr>
              <w:t>度</w:t>
            </w:r>
            <w:r w:rsidRPr="00C005A9">
              <w:rPr>
                <w:rFonts w:ascii="黑体" w:eastAsia="黑体" w:hAnsi="黑体" w:hint="eastAsia"/>
                <w:sz w:val="18"/>
                <w:szCs w:val="18"/>
              </w:rPr>
              <w:t>/</w:t>
            </w:r>
            <w:r w:rsidRPr="00C005A9">
              <w:rPr>
                <w:rFonts w:ascii="黑体" w:eastAsia="黑体" w:hAnsi="黑体" w:hint="eastAsia"/>
                <w:sz w:val="18"/>
                <w:szCs w:val="18"/>
              </w:rPr>
              <w:t>秒，</w:t>
            </w:r>
            <w:r w:rsidRPr="00C005A9">
              <w:rPr>
                <w:rFonts w:ascii="黑体" w:eastAsia="黑体" w:hAnsi="黑体" w:hint="eastAsia"/>
                <w:sz w:val="18"/>
                <w:szCs w:val="18"/>
              </w:rPr>
              <w:t xml:space="preserve"> </w:t>
            </w:r>
            <w:r w:rsidRPr="00C005A9">
              <w:rPr>
                <w:rFonts w:ascii="黑体" w:eastAsia="黑体" w:hAnsi="黑体" w:hint="eastAsia"/>
                <w:sz w:val="18"/>
                <w:szCs w:val="18"/>
              </w:rPr>
              <w:t>可快速完成</w:t>
            </w:r>
            <w:r w:rsidRPr="00C005A9">
              <w:rPr>
                <w:rFonts w:ascii="黑体" w:eastAsia="黑体" w:hAnsi="黑体" w:hint="eastAsia"/>
                <w:sz w:val="18"/>
                <w:szCs w:val="18"/>
              </w:rPr>
              <w:t xml:space="preserve"> PCR </w:t>
            </w:r>
            <w:r w:rsidRPr="00C005A9">
              <w:rPr>
                <w:rFonts w:ascii="黑体" w:eastAsia="黑体" w:hAnsi="黑体" w:hint="eastAsia"/>
                <w:sz w:val="18"/>
                <w:szCs w:val="18"/>
              </w:rPr>
              <w:t>反应；</w:t>
            </w:r>
            <w:r w:rsidRPr="00C005A9">
              <w:rPr>
                <w:rFonts w:ascii="黑体" w:eastAsia="黑体" w:hAnsi="黑体" w:hint="eastAsia"/>
                <w:sz w:val="18"/>
                <w:szCs w:val="18"/>
              </w:rPr>
              <w:t xml:space="preserve"> </w:t>
            </w:r>
            <w:r w:rsidRPr="00C005A9">
              <w:rPr>
                <w:rFonts w:ascii="黑体" w:eastAsia="黑体" w:hAnsi="黑体" w:hint="eastAsia"/>
                <w:sz w:val="18"/>
                <w:szCs w:val="18"/>
              </w:rPr>
              <w:t>温控模块采用水冷模式制冷，制冷效率高，噪音小；</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14</w:t>
            </w:r>
            <w:r w:rsidRPr="00C005A9">
              <w:rPr>
                <w:rFonts w:ascii="黑体" w:eastAsia="黑体" w:hAnsi="黑体" w:hint="eastAsia"/>
                <w:sz w:val="18"/>
                <w:szCs w:val="18"/>
              </w:rPr>
              <w:t>、每张芯片可独立设置温控程序；一次上机芯片数≥</w:t>
            </w:r>
            <w:r w:rsidRPr="00C005A9">
              <w:rPr>
                <w:rFonts w:ascii="黑体" w:eastAsia="黑体" w:hAnsi="黑体" w:hint="eastAsia"/>
                <w:sz w:val="18"/>
                <w:szCs w:val="18"/>
              </w:rPr>
              <w:t>12</w:t>
            </w:r>
            <w:r w:rsidRPr="00C005A9">
              <w:rPr>
                <w:rFonts w:ascii="黑体" w:eastAsia="黑体" w:hAnsi="黑体" w:hint="eastAsia"/>
                <w:sz w:val="18"/>
                <w:szCs w:val="18"/>
              </w:rPr>
              <w:t>个；</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15</w:t>
            </w:r>
            <w:r w:rsidRPr="00C005A9">
              <w:rPr>
                <w:rFonts w:ascii="黑体" w:eastAsia="黑体" w:hAnsi="黑体" w:hint="eastAsia"/>
                <w:sz w:val="18"/>
                <w:szCs w:val="18"/>
              </w:rPr>
              <w:t>、微滴体积：</w:t>
            </w:r>
            <w:r w:rsidRPr="00C005A9">
              <w:rPr>
                <w:rFonts w:ascii="黑体" w:eastAsia="黑体" w:hAnsi="黑体" w:hint="eastAsia"/>
                <w:sz w:val="18"/>
                <w:szCs w:val="18"/>
              </w:rPr>
              <w:t xml:space="preserve"> 0.5 </w:t>
            </w:r>
            <w:proofErr w:type="spellStart"/>
            <w:r w:rsidRPr="00C005A9">
              <w:rPr>
                <w:rFonts w:ascii="黑体" w:eastAsia="黑体" w:hAnsi="黑体" w:hint="eastAsia"/>
                <w:sz w:val="18"/>
                <w:szCs w:val="18"/>
              </w:rPr>
              <w:t>nL</w:t>
            </w:r>
            <w:proofErr w:type="spellEnd"/>
            <w:r w:rsidRPr="00C005A9">
              <w:rPr>
                <w:rFonts w:ascii="黑体" w:eastAsia="黑体" w:hAnsi="黑体" w:hint="eastAsia"/>
                <w:sz w:val="18"/>
                <w:szCs w:val="18"/>
              </w:rPr>
              <w:t>；</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16</w:t>
            </w:r>
            <w:r w:rsidRPr="00C005A9">
              <w:rPr>
                <w:rFonts w:ascii="黑体" w:eastAsia="黑体" w:hAnsi="黑体" w:hint="eastAsia"/>
                <w:sz w:val="18"/>
                <w:szCs w:val="18"/>
              </w:rPr>
              <w:t>、微滴尺寸差异：</w:t>
            </w:r>
            <w:r w:rsidRPr="00C005A9">
              <w:rPr>
                <w:rFonts w:ascii="黑体" w:eastAsia="黑体" w:hAnsi="黑体" w:hint="eastAsia"/>
                <w:sz w:val="18"/>
                <w:szCs w:val="18"/>
              </w:rPr>
              <w:t xml:space="preserve"> &lt;3%</w:t>
            </w:r>
            <w:r w:rsidRPr="00C005A9">
              <w:rPr>
                <w:rFonts w:ascii="黑体" w:eastAsia="黑体" w:hAnsi="黑体" w:hint="eastAsia"/>
                <w:sz w:val="18"/>
                <w:szCs w:val="18"/>
              </w:rPr>
              <w:t>；</w:t>
            </w:r>
            <w:r w:rsidRPr="00C005A9">
              <w:rPr>
                <w:rFonts w:ascii="黑体" w:eastAsia="黑体" w:hAnsi="黑体" w:hint="eastAsia"/>
                <w:sz w:val="18"/>
                <w:szCs w:val="18"/>
              </w:rPr>
              <w:t xml:space="preserve"> </w:t>
            </w:r>
            <w:r w:rsidRPr="00C005A9">
              <w:rPr>
                <w:rFonts w:ascii="黑体" w:eastAsia="黑体" w:hAnsi="黑体" w:hint="eastAsia"/>
                <w:sz w:val="18"/>
                <w:szCs w:val="18"/>
              </w:rPr>
              <w:t>微滴生成过程带有视觉质控功能，对微滴尺寸进行识别</w:t>
            </w:r>
            <w:r w:rsidRPr="00C005A9">
              <w:rPr>
                <w:rFonts w:ascii="黑体" w:eastAsia="黑体" w:hAnsi="黑体" w:hint="eastAsia"/>
                <w:sz w:val="18"/>
                <w:szCs w:val="18"/>
              </w:rPr>
              <w:t>校正；</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17</w:t>
            </w:r>
            <w:r w:rsidRPr="00C005A9">
              <w:rPr>
                <w:rFonts w:ascii="黑体" w:eastAsia="黑体" w:hAnsi="黑体" w:hint="eastAsia"/>
                <w:sz w:val="18"/>
                <w:szCs w:val="18"/>
              </w:rPr>
              <w:t>、检测方式：数据读取形式：流式微滴计数分析，微液滴逐个检测，阴阳微滴区分显著，非平板相机拍照采集模式；</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18</w:t>
            </w:r>
            <w:r w:rsidRPr="00C005A9">
              <w:rPr>
                <w:rFonts w:ascii="黑体" w:eastAsia="黑体" w:hAnsi="黑体" w:hint="eastAsia"/>
                <w:sz w:val="18"/>
                <w:szCs w:val="18"/>
              </w:rPr>
              <w:t>、光源：</w:t>
            </w:r>
            <w:r w:rsidRPr="00C005A9">
              <w:rPr>
                <w:rFonts w:ascii="黑体" w:eastAsia="黑体" w:hAnsi="黑体" w:hint="eastAsia"/>
                <w:sz w:val="18"/>
                <w:szCs w:val="18"/>
              </w:rPr>
              <w:t xml:space="preserve"> LED</w:t>
            </w:r>
            <w:r w:rsidRPr="00C005A9">
              <w:rPr>
                <w:rFonts w:ascii="黑体" w:eastAsia="黑体" w:hAnsi="黑体" w:hint="eastAsia"/>
                <w:sz w:val="18"/>
                <w:szCs w:val="18"/>
              </w:rPr>
              <w:t>灯或激光器；</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19</w:t>
            </w:r>
            <w:r w:rsidRPr="00C005A9">
              <w:rPr>
                <w:rFonts w:ascii="黑体" w:eastAsia="黑体" w:hAnsi="黑体" w:hint="eastAsia"/>
                <w:sz w:val="18"/>
                <w:szCs w:val="18"/>
              </w:rPr>
              <w:t>、光源数量</w:t>
            </w:r>
            <w:r w:rsidRPr="00C005A9">
              <w:rPr>
                <w:rFonts w:ascii="黑体" w:eastAsia="黑体" w:hAnsi="黑体" w:hint="eastAsia"/>
                <w:sz w:val="18"/>
                <w:szCs w:val="18"/>
              </w:rPr>
              <w:t>:</w:t>
            </w:r>
            <w:r w:rsidRPr="00C005A9">
              <w:rPr>
                <w:rFonts w:ascii="黑体" w:eastAsia="黑体" w:hAnsi="黑体" w:hint="eastAsia"/>
                <w:sz w:val="18"/>
                <w:szCs w:val="18"/>
              </w:rPr>
              <w:t>固态激光器≥</w:t>
            </w:r>
            <w:r w:rsidRPr="00C005A9">
              <w:rPr>
                <w:rFonts w:ascii="黑体" w:eastAsia="黑体" w:hAnsi="黑体" w:hint="eastAsia"/>
                <w:sz w:val="18"/>
                <w:szCs w:val="18"/>
              </w:rPr>
              <w:t>3</w:t>
            </w:r>
            <w:r w:rsidRPr="00C005A9">
              <w:rPr>
                <w:rFonts w:ascii="黑体" w:eastAsia="黑体" w:hAnsi="黑体" w:hint="eastAsia"/>
                <w:sz w:val="18"/>
                <w:szCs w:val="18"/>
              </w:rPr>
              <w:t>个或者</w:t>
            </w:r>
            <w:r w:rsidRPr="00C005A9">
              <w:rPr>
                <w:rFonts w:ascii="黑体" w:eastAsia="黑体" w:hAnsi="黑体" w:hint="eastAsia"/>
                <w:sz w:val="18"/>
                <w:szCs w:val="18"/>
              </w:rPr>
              <w:t>LED</w:t>
            </w:r>
            <w:r w:rsidRPr="00C005A9">
              <w:rPr>
                <w:rFonts w:ascii="黑体" w:eastAsia="黑体" w:hAnsi="黑体" w:hint="eastAsia"/>
                <w:sz w:val="18"/>
                <w:szCs w:val="18"/>
              </w:rPr>
              <w:t>灯≥</w:t>
            </w:r>
            <w:r w:rsidRPr="00C005A9">
              <w:rPr>
                <w:rFonts w:ascii="黑体" w:eastAsia="黑体" w:hAnsi="黑体" w:hint="eastAsia"/>
                <w:sz w:val="18"/>
                <w:szCs w:val="18"/>
              </w:rPr>
              <w:t>6</w:t>
            </w:r>
            <w:r w:rsidRPr="00C005A9">
              <w:rPr>
                <w:rFonts w:ascii="黑体" w:eastAsia="黑体" w:hAnsi="黑体" w:hint="eastAsia"/>
                <w:sz w:val="18"/>
                <w:szCs w:val="18"/>
              </w:rPr>
              <w:t>个</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20</w:t>
            </w:r>
            <w:r w:rsidRPr="00C005A9">
              <w:rPr>
                <w:rFonts w:ascii="黑体" w:eastAsia="黑体" w:hAnsi="黑体" w:hint="eastAsia"/>
                <w:sz w:val="18"/>
                <w:szCs w:val="18"/>
              </w:rPr>
              <w:t>、检测器：高灵敏度</w:t>
            </w:r>
            <w:r w:rsidRPr="00C005A9">
              <w:rPr>
                <w:rFonts w:ascii="黑体" w:eastAsia="黑体" w:hAnsi="黑体" w:hint="eastAsia"/>
                <w:sz w:val="18"/>
                <w:szCs w:val="18"/>
              </w:rPr>
              <w:t>PMT</w:t>
            </w:r>
            <w:r w:rsidRPr="00C005A9">
              <w:rPr>
                <w:rFonts w:ascii="黑体" w:eastAsia="黑体" w:hAnsi="黑体" w:hint="eastAsia"/>
                <w:sz w:val="18"/>
                <w:szCs w:val="18"/>
              </w:rPr>
              <w:t>检测器或者硅光子检测器，无需掺入额外本底荧光即可识别阴性液滴；</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21</w:t>
            </w:r>
            <w:r w:rsidRPr="00C005A9">
              <w:rPr>
                <w:rFonts w:ascii="黑体" w:eastAsia="黑体" w:hAnsi="黑体" w:hint="eastAsia"/>
                <w:sz w:val="18"/>
                <w:szCs w:val="18"/>
              </w:rPr>
              <w:t>、全流程全封闭体系设计，确保样本加样后不与芯片外部环境接触，确保</w:t>
            </w:r>
            <w:r w:rsidRPr="00C005A9">
              <w:rPr>
                <w:rFonts w:ascii="黑体" w:eastAsia="黑体" w:hAnsi="黑体" w:hint="eastAsia"/>
                <w:sz w:val="18"/>
                <w:szCs w:val="18"/>
              </w:rPr>
              <w:t xml:space="preserve"> PCR </w:t>
            </w:r>
            <w:r w:rsidRPr="00C005A9">
              <w:rPr>
                <w:rFonts w:ascii="黑体" w:eastAsia="黑体" w:hAnsi="黑体" w:hint="eastAsia"/>
                <w:sz w:val="18"/>
                <w:szCs w:val="18"/>
              </w:rPr>
              <w:t>产物不流经仪器内部、</w:t>
            </w:r>
            <w:r w:rsidRPr="00C005A9">
              <w:rPr>
                <w:rFonts w:ascii="黑体" w:eastAsia="黑体" w:hAnsi="黑体" w:hint="eastAsia"/>
                <w:sz w:val="18"/>
                <w:szCs w:val="18"/>
              </w:rPr>
              <w:t xml:space="preserve"> </w:t>
            </w:r>
            <w:r w:rsidRPr="00C005A9">
              <w:rPr>
                <w:rFonts w:ascii="黑体" w:eastAsia="黑体" w:hAnsi="黑体" w:hint="eastAsia"/>
                <w:sz w:val="18"/>
                <w:szCs w:val="18"/>
              </w:rPr>
              <w:t>不暴露在空气中，减少气溶胶污染；</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22</w:t>
            </w:r>
            <w:r w:rsidRPr="00C005A9">
              <w:rPr>
                <w:rFonts w:ascii="黑体" w:eastAsia="黑体" w:hAnsi="黑体" w:hint="eastAsia"/>
                <w:sz w:val="18"/>
                <w:szCs w:val="18"/>
              </w:rPr>
              <w:t>、仪器内带有消杀装置，进一步降低污染风险；</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23</w:t>
            </w:r>
            <w:r w:rsidRPr="00C005A9">
              <w:rPr>
                <w:rFonts w:ascii="黑体" w:eastAsia="黑体" w:hAnsi="黑体" w:hint="eastAsia"/>
                <w:sz w:val="18"/>
                <w:szCs w:val="18"/>
              </w:rPr>
              <w:t>、仪器内设置有专用的废料存储盒，</w:t>
            </w:r>
            <w:r w:rsidRPr="00C005A9">
              <w:rPr>
                <w:rFonts w:ascii="黑体" w:eastAsia="黑体" w:hAnsi="黑体" w:hint="eastAsia"/>
                <w:sz w:val="18"/>
                <w:szCs w:val="18"/>
              </w:rPr>
              <w:t>支持微滴样品回收功能，</w:t>
            </w:r>
            <w:r w:rsidRPr="00C005A9">
              <w:rPr>
                <w:rFonts w:ascii="黑体" w:eastAsia="黑体" w:hAnsi="黑体" w:hint="eastAsia"/>
                <w:sz w:val="18"/>
                <w:szCs w:val="18"/>
              </w:rPr>
              <w:t xml:space="preserve"> </w:t>
            </w:r>
            <w:r w:rsidRPr="00C005A9">
              <w:rPr>
                <w:rFonts w:ascii="黑体" w:eastAsia="黑体" w:hAnsi="黑体" w:hint="eastAsia"/>
                <w:sz w:val="18"/>
                <w:szCs w:val="18"/>
              </w:rPr>
              <w:t>用于下游分析；</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24</w:t>
            </w:r>
            <w:r w:rsidRPr="00C005A9">
              <w:rPr>
                <w:rFonts w:ascii="黑体" w:eastAsia="黑体" w:hAnsi="黑体" w:hint="eastAsia"/>
                <w:sz w:val="18"/>
                <w:szCs w:val="18"/>
              </w:rPr>
              <w:t>、芯片带有</w:t>
            </w:r>
            <w:proofErr w:type="gramStart"/>
            <w:r w:rsidRPr="00C005A9">
              <w:rPr>
                <w:rFonts w:ascii="黑体" w:eastAsia="黑体" w:hAnsi="黑体" w:hint="eastAsia"/>
                <w:sz w:val="18"/>
                <w:szCs w:val="18"/>
              </w:rPr>
              <w:t>二维码信息</w:t>
            </w:r>
            <w:proofErr w:type="gramEnd"/>
            <w:r w:rsidRPr="00C005A9">
              <w:rPr>
                <w:rFonts w:ascii="黑体" w:eastAsia="黑体" w:hAnsi="黑体" w:hint="eastAsia"/>
                <w:sz w:val="18"/>
                <w:szCs w:val="18"/>
              </w:rPr>
              <w:t>，仪器内部自带扫描模块</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25</w:t>
            </w:r>
            <w:r w:rsidRPr="00C005A9">
              <w:rPr>
                <w:rFonts w:ascii="黑体" w:eastAsia="黑体" w:hAnsi="黑体" w:hint="eastAsia"/>
                <w:sz w:val="18"/>
                <w:szCs w:val="18"/>
              </w:rPr>
              <w:t>、流水工作队列模式，</w:t>
            </w:r>
            <w:r w:rsidRPr="00C005A9">
              <w:rPr>
                <w:rFonts w:ascii="黑体" w:eastAsia="黑体" w:hAnsi="黑体" w:hint="eastAsia"/>
                <w:sz w:val="18"/>
                <w:szCs w:val="18"/>
              </w:rPr>
              <w:t xml:space="preserve"> </w:t>
            </w:r>
            <w:r w:rsidRPr="00C005A9">
              <w:rPr>
                <w:rFonts w:ascii="黑体" w:eastAsia="黑体" w:hAnsi="黑体" w:hint="eastAsia"/>
                <w:sz w:val="18"/>
                <w:szCs w:val="18"/>
              </w:rPr>
              <w:t>可实现随到随检；</w:t>
            </w:r>
            <w:r w:rsidRPr="00C005A9">
              <w:rPr>
                <w:rFonts w:ascii="黑体" w:eastAsia="黑体" w:hAnsi="黑体" w:hint="eastAsia"/>
                <w:sz w:val="18"/>
                <w:szCs w:val="18"/>
              </w:rPr>
              <w:t xml:space="preserve"> </w:t>
            </w:r>
            <w:r w:rsidRPr="00C005A9">
              <w:rPr>
                <w:rFonts w:ascii="黑体" w:eastAsia="黑体" w:hAnsi="黑体" w:hint="eastAsia"/>
                <w:sz w:val="18"/>
                <w:szCs w:val="18"/>
              </w:rPr>
              <w:t>可设置加急位，</w:t>
            </w:r>
            <w:r w:rsidRPr="00C005A9">
              <w:rPr>
                <w:rFonts w:ascii="黑体" w:eastAsia="黑体" w:hAnsi="黑体" w:hint="eastAsia"/>
                <w:sz w:val="18"/>
                <w:szCs w:val="18"/>
              </w:rPr>
              <w:t xml:space="preserve"> </w:t>
            </w:r>
            <w:r w:rsidRPr="00C005A9">
              <w:rPr>
                <w:rFonts w:ascii="黑体" w:eastAsia="黑体" w:hAnsi="黑体" w:hint="eastAsia"/>
                <w:sz w:val="18"/>
                <w:szCs w:val="18"/>
              </w:rPr>
              <w:t>随时插入芯片队列中，优先完成全流程检测</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26</w:t>
            </w:r>
            <w:r w:rsidRPr="00C005A9">
              <w:rPr>
                <w:rFonts w:ascii="黑体" w:eastAsia="黑体" w:hAnsi="黑体" w:hint="eastAsia"/>
                <w:sz w:val="18"/>
                <w:szCs w:val="18"/>
              </w:rPr>
              <w:t>、动态范围：</w:t>
            </w:r>
            <w:r w:rsidRPr="00C005A9">
              <w:rPr>
                <w:rFonts w:ascii="黑体" w:eastAsia="黑体" w:hAnsi="黑体" w:hint="eastAsia"/>
                <w:sz w:val="18"/>
                <w:szCs w:val="18"/>
              </w:rPr>
              <w:t xml:space="preserve"> 5 </w:t>
            </w:r>
            <w:proofErr w:type="gramStart"/>
            <w:r w:rsidRPr="00C005A9">
              <w:rPr>
                <w:rFonts w:ascii="黑体" w:eastAsia="黑体" w:hAnsi="黑体" w:hint="eastAsia"/>
                <w:sz w:val="18"/>
                <w:szCs w:val="18"/>
              </w:rPr>
              <w:t>个</w:t>
            </w:r>
            <w:proofErr w:type="gramEnd"/>
            <w:r w:rsidRPr="00C005A9">
              <w:rPr>
                <w:rFonts w:ascii="黑体" w:eastAsia="黑体" w:hAnsi="黑体" w:hint="eastAsia"/>
                <w:sz w:val="18"/>
                <w:szCs w:val="18"/>
              </w:rPr>
              <w:t>数量级，</w:t>
            </w:r>
            <w:r w:rsidRPr="00C005A9">
              <w:rPr>
                <w:rFonts w:ascii="黑体" w:eastAsia="黑体" w:hAnsi="黑体" w:hint="eastAsia"/>
                <w:sz w:val="18"/>
                <w:szCs w:val="18"/>
              </w:rPr>
              <w:t xml:space="preserve"> 1~300000 copies/sample</w:t>
            </w:r>
            <w:r w:rsidRPr="00C005A9">
              <w:rPr>
                <w:rFonts w:ascii="黑体" w:eastAsia="黑体" w:hAnsi="黑体" w:hint="eastAsia"/>
                <w:sz w:val="18"/>
                <w:szCs w:val="18"/>
              </w:rPr>
              <w:t>；</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27</w:t>
            </w:r>
            <w:r w:rsidRPr="00C005A9">
              <w:rPr>
                <w:rFonts w:ascii="黑体" w:eastAsia="黑体" w:hAnsi="黑体" w:hint="eastAsia"/>
                <w:sz w:val="18"/>
                <w:szCs w:val="18"/>
              </w:rPr>
              <w:t>、检测仪控制分析软件：</w:t>
            </w:r>
            <w:r w:rsidRPr="00C005A9">
              <w:rPr>
                <w:rFonts w:ascii="黑体" w:eastAsia="黑体" w:hAnsi="黑体" w:hint="eastAsia"/>
                <w:sz w:val="18"/>
                <w:szCs w:val="18"/>
              </w:rPr>
              <w:t xml:space="preserve"> </w:t>
            </w:r>
            <w:r w:rsidRPr="00C005A9">
              <w:rPr>
                <w:rFonts w:ascii="黑体" w:eastAsia="黑体" w:hAnsi="黑体" w:hint="eastAsia"/>
                <w:sz w:val="18"/>
                <w:szCs w:val="18"/>
              </w:rPr>
              <w:t>分析软件可同时对多批次数据自由组合分析，编辑公式对数据进行二次分析，可自动绘图；可预设检测项目及其判读标准，软件自动判读</w:t>
            </w:r>
            <w:r w:rsidRPr="00C005A9">
              <w:rPr>
                <w:rFonts w:ascii="黑体" w:eastAsia="黑体" w:hAnsi="黑体" w:hint="eastAsia"/>
                <w:sz w:val="18"/>
                <w:szCs w:val="18"/>
              </w:rPr>
              <w:lastRenderedPageBreak/>
              <w:t>检测结果，并可根据客户需要生成和打印医学检测报告，报告格式可定制；分析软件可根据客户需求定制；</w:t>
            </w:r>
          </w:p>
          <w:p w:rsidR="00691E73" w:rsidRPr="00C005A9" w:rsidRDefault="00B62C8B" w:rsidP="00C63916">
            <w:pPr>
              <w:rPr>
                <w:rFonts w:ascii="黑体" w:eastAsia="黑体" w:hAnsi="黑体"/>
                <w:sz w:val="18"/>
                <w:szCs w:val="18"/>
              </w:rPr>
            </w:pPr>
            <w:r w:rsidRPr="00C005A9">
              <w:rPr>
                <w:rFonts w:ascii="黑体" w:eastAsia="黑体" w:hAnsi="黑体" w:hint="eastAsia"/>
                <w:sz w:val="18"/>
                <w:szCs w:val="18"/>
              </w:rPr>
              <w:t>28</w:t>
            </w:r>
            <w:r w:rsidRPr="00C005A9">
              <w:rPr>
                <w:rFonts w:ascii="黑体" w:eastAsia="黑体" w:hAnsi="黑体" w:hint="eastAsia"/>
                <w:sz w:val="18"/>
                <w:szCs w:val="18"/>
              </w:rPr>
              <w:t>、有配套新冠、诺如、</w:t>
            </w:r>
            <w:r w:rsidRPr="00C005A9">
              <w:rPr>
                <w:rFonts w:ascii="黑体" w:eastAsia="黑体" w:hAnsi="黑体" w:hint="eastAsia"/>
                <w:sz w:val="18"/>
                <w:szCs w:val="18"/>
              </w:rPr>
              <w:t>HIV</w:t>
            </w:r>
            <w:r w:rsidRPr="00C005A9">
              <w:rPr>
                <w:rFonts w:ascii="黑体" w:eastAsia="黑体" w:hAnsi="黑体" w:hint="eastAsia"/>
                <w:sz w:val="18"/>
                <w:szCs w:val="18"/>
              </w:rPr>
              <w:t>、流感、结核、乙肝、细菌等试剂盒。</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E73" w:rsidRPr="00C005A9" w:rsidRDefault="00BA1876" w:rsidP="00C005A9">
            <w:pPr>
              <w:widowControl/>
              <w:jc w:val="center"/>
              <w:textAlignment w:val="center"/>
              <w:rPr>
                <w:rFonts w:ascii="黑体" w:eastAsia="黑体" w:hAnsi="黑体" w:cs="宋体"/>
                <w:sz w:val="18"/>
                <w:szCs w:val="18"/>
              </w:rPr>
            </w:pPr>
            <w:r w:rsidRPr="00C005A9">
              <w:rPr>
                <w:rFonts w:ascii="黑体" w:eastAsia="黑体" w:hAnsi="黑体" w:cs="宋体" w:hint="eastAsia"/>
                <w:sz w:val="18"/>
                <w:szCs w:val="18"/>
              </w:rPr>
              <w:lastRenderedPageBreak/>
              <w:t>国产</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用途：数字</w:t>
            </w:r>
            <w:r w:rsidRPr="00C005A9">
              <w:rPr>
                <w:rFonts w:ascii="黑体" w:eastAsia="黑体" w:hAnsi="黑体" w:hint="eastAsia"/>
                <w:sz w:val="18"/>
                <w:szCs w:val="18"/>
              </w:rPr>
              <w:t>PCR</w:t>
            </w:r>
            <w:r w:rsidRPr="00C005A9">
              <w:rPr>
                <w:rFonts w:ascii="黑体" w:eastAsia="黑体" w:hAnsi="黑体" w:hint="eastAsia"/>
                <w:sz w:val="18"/>
                <w:szCs w:val="18"/>
              </w:rPr>
              <w:t>是第三代</w:t>
            </w:r>
            <w:r w:rsidRPr="00C005A9">
              <w:rPr>
                <w:rFonts w:ascii="黑体" w:eastAsia="黑体" w:hAnsi="黑体" w:hint="eastAsia"/>
                <w:sz w:val="18"/>
                <w:szCs w:val="18"/>
              </w:rPr>
              <w:t>PCR</w:t>
            </w:r>
            <w:r w:rsidRPr="00C005A9">
              <w:rPr>
                <w:rFonts w:ascii="黑体" w:eastAsia="黑体" w:hAnsi="黑体" w:hint="eastAsia"/>
                <w:sz w:val="18"/>
                <w:szCs w:val="18"/>
              </w:rPr>
              <w:t>技术，与传统</w:t>
            </w:r>
            <w:r w:rsidRPr="00C005A9">
              <w:rPr>
                <w:rFonts w:ascii="黑体" w:eastAsia="黑体" w:hAnsi="黑体" w:hint="eastAsia"/>
                <w:sz w:val="18"/>
                <w:szCs w:val="18"/>
              </w:rPr>
              <w:t>PCR</w:t>
            </w:r>
            <w:r w:rsidRPr="00C005A9">
              <w:rPr>
                <w:rFonts w:ascii="黑体" w:eastAsia="黑体" w:hAnsi="黑体" w:hint="eastAsia"/>
                <w:sz w:val="18"/>
                <w:szCs w:val="18"/>
              </w:rPr>
              <w:t>、定量</w:t>
            </w:r>
            <w:r w:rsidRPr="00C005A9">
              <w:rPr>
                <w:rFonts w:ascii="黑体" w:eastAsia="黑体" w:hAnsi="黑体" w:hint="eastAsia"/>
                <w:sz w:val="18"/>
                <w:szCs w:val="18"/>
              </w:rPr>
              <w:t>PCR</w:t>
            </w:r>
            <w:r w:rsidRPr="00C005A9">
              <w:rPr>
                <w:rFonts w:ascii="黑体" w:eastAsia="黑体" w:hAnsi="黑体" w:hint="eastAsia"/>
                <w:sz w:val="18"/>
                <w:szCs w:val="18"/>
              </w:rPr>
              <w:t>相比，其结果的准确性、灵敏度和结果重现性更佳。目前已是众多先进实验室的常规检测产品之一。创新的仪器设计和灵活的微孔板选择，使其流程简单、速度快、通量高，可以避免常规数字</w:t>
            </w:r>
            <w:r w:rsidRPr="00C005A9">
              <w:rPr>
                <w:rFonts w:ascii="黑体" w:eastAsia="黑体" w:hAnsi="黑体" w:hint="eastAsia"/>
                <w:sz w:val="18"/>
                <w:szCs w:val="18"/>
              </w:rPr>
              <w:t>PCR</w:t>
            </w:r>
            <w:r w:rsidRPr="00C005A9">
              <w:rPr>
                <w:rFonts w:ascii="黑体" w:eastAsia="黑体" w:hAnsi="黑体" w:hint="eastAsia"/>
                <w:sz w:val="18"/>
                <w:szCs w:val="18"/>
              </w:rPr>
              <w:t>的诸多缺陷。数字</w:t>
            </w:r>
            <w:r w:rsidRPr="00C005A9">
              <w:rPr>
                <w:rFonts w:ascii="黑体" w:eastAsia="黑体" w:hAnsi="黑体" w:hint="eastAsia"/>
                <w:sz w:val="18"/>
                <w:szCs w:val="18"/>
              </w:rPr>
              <w:t>PCR</w:t>
            </w:r>
            <w:r w:rsidRPr="00C005A9">
              <w:rPr>
                <w:rFonts w:ascii="黑体" w:eastAsia="黑体" w:hAnsi="黑体" w:hint="eastAsia"/>
                <w:sz w:val="18"/>
                <w:szCs w:val="18"/>
              </w:rPr>
              <w:t>系统可用基因表达差异研究，拷贝数变异检测，低丰度和稀有序列的精确定量，甲基化定量，病原微生物检测和二代测序文库定量，以及</w:t>
            </w:r>
            <w:r w:rsidRPr="00C005A9">
              <w:rPr>
                <w:rFonts w:ascii="黑体" w:eastAsia="黑体" w:hAnsi="黑体" w:hint="eastAsia"/>
                <w:sz w:val="18"/>
                <w:szCs w:val="18"/>
              </w:rPr>
              <w:t>CRISPR</w:t>
            </w:r>
            <w:r w:rsidRPr="00C005A9">
              <w:rPr>
                <w:rFonts w:ascii="黑体" w:eastAsia="黑体" w:hAnsi="黑体" w:hint="eastAsia"/>
                <w:sz w:val="18"/>
                <w:szCs w:val="18"/>
              </w:rPr>
              <w:t>基因编辑结果验证等。</w:t>
            </w:r>
          </w:p>
          <w:p w:rsidR="00691E73" w:rsidRPr="00C005A9" w:rsidRDefault="00B62C8B" w:rsidP="00C005A9">
            <w:pPr>
              <w:rPr>
                <w:rFonts w:ascii="黑体" w:eastAsia="黑体" w:hAnsi="黑体"/>
                <w:sz w:val="18"/>
                <w:szCs w:val="18"/>
              </w:rPr>
            </w:pPr>
            <w:r w:rsidRPr="00C005A9">
              <w:rPr>
                <w:rFonts w:ascii="黑体" w:eastAsia="黑体" w:hAnsi="黑体" w:hint="eastAsia"/>
                <w:sz w:val="18"/>
                <w:szCs w:val="18"/>
              </w:rPr>
              <w:t>新进数字</w:t>
            </w:r>
            <w:r w:rsidRPr="00C005A9">
              <w:rPr>
                <w:rFonts w:ascii="黑体" w:eastAsia="黑体" w:hAnsi="黑体" w:hint="eastAsia"/>
                <w:sz w:val="18"/>
                <w:szCs w:val="18"/>
              </w:rPr>
              <w:t>PCR</w:t>
            </w:r>
            <w:r w:rsidRPr="00C005A9">
              <w:rPr>
                <w:rFonts w:ascii="黑体" w:eastAsia="黑体" w:hAnsi="黑体" w:hint="eastAsia"/>
                <w:sz w:val="18"/>
                <w:szCs w:val="18"/>
              </w:rPr>
              <w:t>可保障本学科的科研</w:t>
            </w:r>
            <w:r w:rsidRPr="00C005A9">
              <w:rPr>
                <w:rFonts w:ascii="黑体" w:eastAsia="黑体" w:hAnsi="黑体" w:hint="eastAsia"/>
                <w:sz w:val="18"/>
                <w:szCs w:val="18"/>
              </w:rPr>
              <w:lastRenderedPageBreak/>
              <w:t>工作正常开展，同时也可以为其它实验室、科研单位及企业提供测试分析服务。随着生命科学领域研究的深入，对于基因的精确、绝对定量逐渐成为研究热点，全自动数字</w:t>
            </w:r>
            <w:r w:rsidRPr="00C005A9">
              <w:rPr>
                <w:rFonts w:ascii="黑体" w:eastAsia="黑体" w:hAnsi="黑体" w:hint="eastAsia"/>
                <w:sz w:val="18"/>
                <w:szCs w:val="18"/>
              </w:rPr>
              <w:t>P</w:t>
            </w:r>
            <w:r w:rsidRPr="00C005A9">
              <w:rPr>
                <w:rFonts w:ascii="黑体" w:eastAsia="黑体" w:hAnsi="黑体"/>
                <w:sz w:val="18"/>
                <w:szCs w:val="18"/>
              </w:rPr>
              <w:t>CR</w:t>
            </w:r>
            <w:r w:rsidRPr="00C005A9">
              <w:rPr>
                <w:rFonts w:ascii="黑体" w:eastAsia="黑体" w:hAnsi="黑体" w:hint="eastAsia"/>
                <w:sz w:val="18"/>
                <w:szCs w:val="18"/>
              </w:rPr>
              <w:t>仪是完成这些工作的必备前提。数字</w:t>
            </w:r>
            <w:r w:rsidRPr="00C005A9">
              <w:rPr>
                <w:rFonts w:ascii="黑体" w:eastAsia="黑体" w:hAnsi="黑体" w:hint="eastAsia"/>
                <w:sz w:val="18"/>
                <w:szCs w:val="18"/>
              </w:rPr>
              <w:t>P</w:t>
            </w:r>
            <w:r w:rsidRPr="00C005A9">
              <w:rPr>
                <w:rFonts w:ascii="黑体" w:eastAsia="黑体" w:hAnsi="黑体"/>
                <w:sz w:val="18"/>
                <w:szCs w:val="18"/>
              </w:rPr>
              <w:t>CR</w:t>
            </w:r>
            <w:r w:rsidRPr="00C005A9">
              <w:rPr>
                <w:rFonts w:ascii="黑体" w:eastAsia="黑体" w:hAnsi="黑体" w:hint="eastAsia"/>
                <w:sz w:val="18"/>
                <w:szCs w:val="18"/>
              </w:rPr>
              <w:t>仪的配备是我单位科研进步的基础，也是继续承接国家及省部级相关课题所必须具备的条件。</w:t>
            </w:r>
          </w:p>
          <w:p w:rsidR="00691E73" w:rsidRPr="00C005A9" w:rsidRDefault="00691E73" w:rsidP="00C005A9">
            <w:pPr>
              <w:widowControl/>
              <w:jc w:val="left"/>
              <w:textAlignment w:val="center"/>
              <w:rPr>
                <w:rFonts w:ascii="黑体" w:eastAsia="黑体" w:hAnsi="黑体"/>
                <w:sz w:val="18"/>
                <w:szCs w:val="18"/>
              </w:rPr>
            </w:pPr>
          </w:p>
        </w:tc>
      </w:tr>
    </w:tbl>
    <w:p w:rsidR="00691E73" w:rsidRDefault="00691E73">
      <w:pPr>
        <w:ind w:firstLineChars="700" w:firstLine="2520"/>
        <w:jc w:val="left"/>
        <w:rPr>
          <w:sz w:val="36"/>
          <w:szCs w:val="36"/>
        </w:rPr>
      </w:pPr>
    </w:p>
    <w:sectPr w:rsidR="00691E7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jNmNhNWQ1YzFmM2U5ZTg1YWVhZjk4YmNiODg5ODEifQ=="/>
  </w:docVars>
  <w:rsids>
    <w:rsidRoot w:val="0023269B"/>
    <w:rsid w:val="00042993"/>
    <w:rsid w:val="0006218B"/>
    <w:rsid w:val="00181EE5"/>
    <w:rsid w:val="001D0F89"/>
    <w:rsid w:val="00210A57"/>
    <w:rsid w:val="0023269B"/>
    <w:rsid w:val="002D0AFB"/>
    <w:rsid w:val="002E394B"/>
    <w:rsid w:val="004417C3"/>
    <w:rsid w:val="0046299C"/>
    <w:rsid w:val="004E2FE0"/>
    <w:rsid w:val="005320FB"/>
    <w:rsid w:val="006265F8"/>
    <w:rsid w:val="00691E73"/>
    <w:rsid w:val="006D5785"/>
    <w:rsid w:val="0071661B"/>
    <w:rsid w:val="00770890"/>
    <w:rsid w:val="007C445E"/>
    <w:rsid w:val="008605BD"/>
    <w:rsid w:val="00916444"/>
    <w:rsid w:val="00932E4A"/>
    <w:rsid w:val="009422DF"/>
    <w:rsid w:val="00964400"/>
    <w:rsid w:val="009B7294"/>
    <w:rsid w:val="00AC5333"/>
    <w:rsid w:val="00B5767F"/>
    <w:rsid w:val="00B62C8B"/>
    <w:rsid w:val="00BA1876"/>
    <w:rsid w:val="00BB2FC4"/>
    <w:rsid w:val="00BE0D20"/>
    <w:rsid w:val="00BF384D"/>
    <w:rsid w:val="00C005A9"/>
    <w:rsid w:val="00C63916"/>
    <w:rsid w:val="00CC73E9"/>
    <w:rsid w:val="00D02027"/>
    <w:rsid w:val="00D12A54"/>
    <w:rsid w:val="00D24568"/>
    <w:rsid w:val="00D535AB"/>
    <w:rsid w:val="00D928B8"/>
    <w:rsid w:val="00E5395B"/>
    <w:rsid w:val="00E75A47"/>
    <w:rsid w:val="00ED237B"/>
    <w:rsid w:val="00FD6636"/>
    <w:rsid w:val="12C1586E"/>
    <w:rsid w:val="213F0B04"/>
    <w:rsid w:val="29DA19BE"/>
    <w:rsid w:val="5A5B630A"/>
    <w:rsid w:val="65C80387"/>
    <w:rsid w:val="70926F7B"/>
    <w:rsid w:val="7B1C3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font31">
    <w:name w:val="font31"/>
    <w:basedOn w:val="a0"/>
    <w:qFormat/>
    <w:rPr>
      <w:rFonts w:ascii="宋体" w:eastAsia="宋体" w:hAnsi="宋体" w:cs="宋体" w:hint="eastAsia"/>
      <w:b/>
      <w:color w:val="000000"/>
      <w:sz w:val="22"/>
      <w:szCs w:val="22"/>
      <w:u w:val="none"/>
    </w:rPr>
  </w:style>
  <w:style w:type="character" w:customStyle="1" w:styleId="font51">
    <w:name w:val="font51"/>
    <w:basedOn w:val="a0"/>
    <w:qFormat/>
    <w:rPr>
      <w:rFonts w:ascii="宋体" w:eastAsia="宋体" w:hAnsi="宋体" w:cs="宋体" w:hint="eastAsia"/>
      <w:color w:val="000000"/>
      <w:sz w:val="16"/>
      <w:szCs w:val="16"/>
      <w:u w:val="none"/>
    </w:rPr>
  </w:style>
  <w:style w:type="character" w:customStyle="1" w:styleId="font01">
    <w:name w:val="font01"/>
    <w:basedOn w:val="a0"/>
    <w:qFormat/>
    <w:rPr>
      <w:rFonts w:ascii="Times New Roman" w:hAnsi="Times New Roman" w:cs="Times New Roman" w:hint="default"/>
      <w:color w:val="000000"/>
      <w:sz w:val="16"/>
      <w:szCs w:val="16"/>
      <w:u w:val="none"/>
    </w:rPr>
  </w:style>
  <w:style w:type="character" w:customStyle="1" w:styleId="font21">
    <w:name w:val="font21"/>
    <w:basedOn w:val="a0"/>
    <w:qFormat/>
    <w:rPr>
      <w:rFonts w:ascii="宋体" w:eastAsia="宋体" w:hAnsi="宋体" w:cs="宋体" w:hint="eastAsia"/>
      <w:color w:val="FF0000"/>
      <w:sz w:val="16"/>
      <w:szCs w:val="16"/>
      <w:u w:val="none"/>
    </w:rPr>
  </w:style>
  <w:style w:type="character" w:customStyle="1" w:styleId="font71">
    <w:name w:val="font71"/>
    <w:basedOn w:val="a0"/>
    <w:qFormat/>
    <w:rPr>
      <w:rFonts w:ascii="Times New Roman" w:hAnsi="Times New Roman" w:cs="Times New Roman" w:hint="default"/>
      <w:color w:val="FF0000"/>
      <w:sz w:val="16"/>
      <w:szCs w:val="16"/>
      <w:u w:val="none"/>
    </w:rPr>
  </w:style>
  <w:style w:type="character" w:customStyle="1" w:styleId="font91">
    <w:name w:val="font91"/>
    <w:basedOn w:val="a0"/>
    <w:qFormat/>
    <w:rPr>
      <w:rFonts w:ascii="宋体" w:eastAsia="宋体" w:hAnsi="宋体" w:cs="宋体" w:hint="eastAsia"/>
      <w:color w:val="000000"/>
      <w:sz w:val="16"/>
      <w:szCs w:val="16"/>
      <w:u w:val="none"/>
    </w:rPr>
  </w:style>
  <w:style w:type="character" w:customStyle="1" w:styleId="font81">
    <w:name w:val="font81"/>
    <w:basedOn w:val="a0"/>
    <w:qFormat/>
    <w:rPr>
      <w:rFonts w:ascii="宋体" w:eastAsia="宋体" w:hAnsi="宋体" w:cs="宋体" w:hint="eastAsia"/>
      <w:b/>
      <w:color w:val="FF0000"/>
      <w:sz w:val="16"/>
      <w:szCs w:val="16"/>
      <w:u w:val="none"/>
    </w:rPr>
  </w:style>
  <w:style w:type="character" w:customStyle="1" w:styleId="Char1">
    <w:name w:val="批注框文本 Char"/>
    <w:basedOn w:val="a0"/>
    <w:link w:val="a5"/>
    <w:uiPriority w:val="99"/>
    <w:semiHidden/>
    <w:qFormat/>
    <w:rPr>
      <w:kern w:val="2"/>
      <w:sz w:val="18"/>
      <w:szCs w:val="18"/>
    </w:rPr>
  </w:style>
  <w:style w:type="character" w:customStyle="1" w:styleId="Char0">
    <w:name w:val="批注文字 Char"/>
    <w:basedOn w:val="a0"/>
    <w:link w:val="a4"/>
    <w:uiPriority w:val="99"/>
    <w:semiHidden/>
    <w:qFormat/>
    <w:rPr>
      <w:kern w:val="2"/>
      <w:sz w:val="21"/>
      <w:szCs w:val="24"/>
    </w:rPr>
  </w:style>
  <w:style w:type="character" w:customStyle="1" w:styleId="Char">
    <w:name w:val="批注主题 Char"/>
    <w:basedOn w:val="Char0"/>
    <w:link w:val="a3"/>
    <w:uiPriority w:val="99"/>
    <w:semiHidden/>
    <w:qFormat/>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font31">
    <w:name w:val="font31"/>
    <w:basedOn w:val="a0"/>
    <w:qFormat/>
    <w:rPr>
      <w:rFonts w:ascii="宋体" w:eastAsia="宋体" w:hAnsi="宋体" w:cs="宋体" w:hint="eastAsia"/>
      <w:b/>
      <w:color w:val="000000"/>
      <w:sz w:val="22"/>
      <w:szCs w:val="22"/>
      <w:u w:val="none"/>
    </w:rPr>
  </w:style>
  <w:style w:type="character" w:customStyle="1" w:styleId="font51">
    <w:name w:val="font51"/>
    <w:basedOn w:val="a0"/>
    <w:qFormat/>
    <w:rPr>
      <w:rFonts w:ascii="宋体" w:eastAsia="宋体" w:hAnsi="宋体" w:cs="宋体" w:hint="eastAsia"/>
      <w:color w:val="000000"/>
      <w:sz w:val="16"/>
      <w:szCs w:val="16"/>
      <w:u w:val="none"/>
    </w:rPr>
  </w:style>
  <w:style w:type="character" w:customStyle="1" w:styleId="font01">
    <w:name w:val="font01"/>
    <w:basedOn w:val="a0"/>
    <w:qFormat/>
    <w:rPr>
      <w:rFonts w:ascii="Times New Roman" w:hAnsi="Times New Roman" w:cs="Times New Roman" w:hint="default"/>
      <w:color w:val="000000"/>
      <w:sz w:val="16"/>
      <w:szCs w:val="16"/>
      <w:u w:val="none"/>
    </w:rPr>
  </w:style>
  <w:style w:type="character" w:customStyle="1" w:styleId="font21">
    <w:name w:val="font21"/>
    <w:basedOn w:val="a0"/>
    <w:qFormat/>
    <w:rPr>
      <w:rFonts w:ascii="宋体" w:eastAsia="宋体" w:hAnsi="宋体" w:cs="宋体" w:hint="eastAsia"/>
      <w:color w:val="FF0000"/>
      <w:sz w:val="16"/>
      <w:szCs w:val="16"/>
      <w:u w:val="none"/>
    </w:rPr>
  </w:style>
  <w:style w:type="character" w:customStyle="1" w:styleId="font71">
    <w:name w:val="font71"/>
    <w:basedOn w:val="a0"/>
    <w:qFormat/>
    <w:rPr>
      <w:rFonts w:ascii="Times New Roman" w:hAnsi="Times New Roman" w:cs="Times New Roman" w:hint="default"/>
      <w:color w:val="FF0000"/>
      <w:sz w:val="16"/>
      <w:szCs w:val="16"/>
      <w:u w:val="none"/>
    </w:rPr>
  </w:style>
  <w:style w:type="character" w:customStyle="1" w:styleId="font91">
    <w:name w:val="font91"/>
    <w:basedOn w:val="a0"/>
    <w:qFormat/>
    <w:rPr>
      <w:rFonts w:ascii="宋体" w:eastAsia="宋体" w:hAnsi="宋体" w:cs="宋体" w:hint="eastAsia"/>
      <w:color w:val="000000"/>
      <w:sz w:val="16"/>
      <w:szCs w:val="16"/>
      <w:u w:val="none"/>
    </w:rPr>
  </w:style>
  <w:style w:type="character" w:customStyle="1" w:styleId="font81">
    <w:name w:val="font81"/>
    <w:basedOn w:val="a0"/>
    <w:qFormat/>
    <w:rPr>
      <w:rFonts w:ascii="宋体" w:eastAsia="宋体" w:hAnsi="宋体" w:cs="宋体" w:hint="eastAsia"/>
      <w:b/>
      <w:color w:val="FF0000"/>
      <w:sz w:val="16"/>
      <w:szCs w:val="16"/>
      <w:u w:val="none"/>
    </w:rPr>
  </w:style>
  <w:style w:type="character" w:customStyle="1" w:styleId="Char1">
    <w:name w:val="批注框文本 Char"/>
    <w:basedOn w:val="a0"/>
    <w:link w:val="a5"/>
    <w:uiPriority w:val="99"/>
    <w:semiHidden/>
    <w:qFormat/>
    <w:rPr>
      <w:kern w:val="2"/>
      <w:sz w:val="18"/>
      <w:szCs w:val="18"/>
    </w:rPr>
  </w:style>
  <w:style w:type="character" w:customStyle="1" w:styleId="Char0">
    <w:name w:val="批注文字 Char"/>
    <w:basedOn w:val="a0"/>
    <w:link w:val="a4"/>
    <w:uiPriority w:val="99"/>
    <w:semiHidden/>
    <w:qFormat/>
    <w:rPr>
      <w:kern w:val="2"/>
      <w:sz w:val="21"/>
      <w:szCs w:val="24"/>
    </w:rPr>
  </w:style>
  <w:style w:type="character" w:customStyle="1" w:styleId="Char">
    <w:name w:val="批注主题 Char"/>
    <w:basedOn w:val="Char0"/>
    <w:link w:val="a3"/>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480072-F67B-4869-9430-1B855C8A6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5</Pages>
  <Words>628</Words>
  <Characters>3586</Characters>
  <Application>Microsoft Office Word</Application>
  <DocSecurity>0</DocSecurity>
  <Lines>29</Lines>
  <Paragraphs>8</Paragraphs>
  <ScaleCrop>false</ScaleCrop>
  <Company>Microsoft</Company>
  <LinksUpToDate>false</LinksUpToDate>
  <CharactersWithSpaces>4206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wqn</cp:lastModifiedBy>
  <cp:revision>26</cp:revision>
  <cp:lastPrinted>2022-06-13T08:59:00Z</cp:lastPrinted>
  <dcterms:created xsi:type="dcterms:W3CDTF">2022-05-23T06:12:00Z</dcterms:created>
  <dcterms:modified xsi:type="dcterms:W3CDTF">2022-08-16T00:51:00Z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A9728437D8744D1DB5D8D8CE51F2C87D</vt:lpwstr>
  </property>
</Properties>
</file>